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E4" w:rsidRDefault="00974ED5" w:rsidP="00974ED5">
      <w:pPr>
        <w:pStyle w:val="1"/>
        <w:spacing w:before="240" w:after="240"/>
        <w:jc w:val="center"/>
        <w:rPr>
          <w:rFonts w:ascii="Times New Roman" w:hAnsi="Times New Roman" w:cs="Times New Roman"/>
        </w:rPr>
      </w:pPr>
      <w:r w:rsidRPr="0005200E">
        <w:rPr>
          <w:rFonts w:ascii="Times New Roman" w:hAnsi="Times New Roman" w:cs="Times New Roman"/>
        </w:rPr>
        <w:t>Достигнутые и запланированные результаты Проекта</w:t>
      </w:r>
    </w:p>
    <w:p w:rsidR="00F87F55" w:rsidRPr="00F87F55" w:rsidRDefault="00F87F55" w:rsidP="00F87F55">
      <w:pPr>
        <w:pStyle w:val="2"/>
      </w:pPr>
      <w:r>
        <w:t>Компонент 1</w:t>
      </w:r>
    </w:p>
    <w:tbl>
      <w:tblPr>
        <w:tblStyle w:val="a3"/>
        <w:tblW w:w="15701" w:type="dxa"/>
        <w:tblLayout w:type="fixed"/>
        <w:tblLook w:val="04A0"/>
      </w:tblPr>
      <w:tblGrid>
        <w:gridCol w:w="959"/>
        <w:gridCol w:w="1701"/>
        <w:gridCol w:w="2551"/>
        <w:gridCol w:w="25"/>
        <w:gridCol w:w="18"/>
        <w:gridCol w:w="17"/>
        <w:gridCol w:w="82"/>
        <w:gridCol w:w="1985"/>
        <w:gridCol w:w="25"/>
        <w:gridCol w:w="18"/>
        <w:gridCol w:w="17"/>
        <w:gridCol w:w="81"/>
        <w:gridCol w:w="6237"/>
        <w:gridCol w:w="25"/>
        <w:gridCol w:w="18"/>
        <w:gridCol w:w="17"/>
        <w:gridCol w:w="82"/>
        <w:gridCol w:w="1701"/>
        <w:gridCol w:w="25"/>
        <w:gridCol w:w="18"/>
        <w:gridCol w:w="17"/>
        <w:gridCol w:w="82"/>
      </w:tblGrid>
      <w:tr w:rsidR="00974ED5" w:rsidRPr="0005200E" w:rsidTr="00107D08">
        <w:trPr>
          <w:tblHeader/>
        </w:trPr>
        <w:tc>
          <w:tcPr>
            <w:tcW w:w="5353" w:type="dxa"/>
            <w:gridSpan w:val="7"/>
            <w:shd w:val="clear" w:color="auto" w:fill="EEECE1" w:themeFill="background2"/>
            <w:vAlign w:val="center"/>
          </w:tcPr>
          <w:p w:rsidR="00974ED5" w:rsidRPr="0005200E" w:rsidRDefault="00974ED5" w:rsidP="00974ED5">
            <w:pPr>
              <w:spacing w:before="20" w:after="20"/>
              <w:ind w:left="-57" w:right="-57"/>
              <w:jc w:val="center"/>
              <w:rPr>
                <w:rFonts w:ascii="Times New Roman" w:hAnsi="Times New Roman" w:cs="Times New Roman"/>
                <w:b/>
              </w:rPr>
            </w:pPr>
            <w:r w:rsidRPr="0005200E">
              <w:rPr>
                <w:rFonts w:ascii="Times New Roman" w:hAnsi="Times New Roman" w:cs="Times New Roman"/>
                <w:b/>
              </w:rPr>
              <w:t>Контракт</w:t>
            </w:r>
          </w:p>
        </w:tc>
        <w:tc>
          <w:tcPr>
            <w:tcW w:w="2126" w:type="dxa"/>
            <w:gridSpan w:val="5"/>
            <w:vMerge w:val="restart"/>
            <w:shd w:val="clear" w:color="auto" w:fill="EEECE1" w:themeFill="background2"/>
            <w:vAlign w:val="center"/>
          </w:tcPr>
          <w:p w:rsidR="00974ED5" w:rsidRPr="0005200E" w:rsidRDefault="00974ED5" w:rsidP="00974ED5">
            <w:pPr>
              <w:spacing w:before="20" w:after="20"/>
              <w:ind w:left="-57" w:right="-57"/>
              <w:jc w:val="center"/>
              <w:rPr>
                <w:rFonts w:ascii="Times New Roman" w:hAnsi="Times New Roman" w:cs="Times New Roman"/>
                <w:b/>
              </w:rPr>
            </w:pPr>
            <w:r w:rsidRPr="0005200E">
              <w:rPr>
                <w:rFonts w:ascii="Times New Roman" w:hAnsi="Times New Roman" w:cs="Times New Roman"/>
                <w:b/>
              </w:rPr>
              <w:t>Исполнитель</w:t>
            </w:r>
          </w:p>
        </w:tc>
        <w:tc>
          <w:tcPr>
            <w:tcW w:w="6379" w:type="dxa"/>
            <w:gridSpan w:val="5"/>
            <w:vMerge w:val="restart"/>
            <w:shd w:val="clear" w:color="auto" w:fill="EEECE1" w:themeFill="background2"/>
            <w:vAlign w:val="center"/>
          </w:tcPr>
          <w:p w:rsidR="00974ED5" w:rsidRPr="0005200E" w:rsidRDefault="00974ED5" w:rsidP="0030682F">
            <w:pPr>
              <w:spacing w:before="20" w:after="20"/>
              <w:ind w:left="-57" w:right="-57"/>
              <w:jc w:val="center"/>
              <w:rPr>
                <w:rFonts w:ascii="Times New Roman" w:hAnsi="Times New Roman" w:cs="Times New Roman"/>
                <w:b/>
              </w:rPr>
            </w:pPr>
            <w:r w:rsidRPr="0005200E">
              <w:rPr>
                <w:rFonts w:ascii="Times New Roman" w:hAnsi="Times New Roman" w:cs="Times New Roman"/>
                <w:b/>
              </w:rPr>
              <w:t>Результаты интеллектуальной деятельности</w:t>
            </w:r>
            <w:r w:rsidR="0030682F" w:rsidRPr="0005200E">
              <w:rPr>
                <w:rFonts w:ascii="Times New Roman" w:hAnsi="Times New Roman" w:cs="Times New Roman"/>
                <w:b/>
              </w:rPr>
              <w:br/>
            </w:r>
            <w:r w:rsidRPr="0005200E">
              <w:rPr>
                <w:rFonts w:ascii="Times New Roman" w:hAnsi="Times New Roman" w:cs="Times New Roman"/>
                <w:b/>
              </w:rPr>
              <w:t>по реализации контракта</w:t>
            </w:r>
          </w:p>
        </w:tc>
        <w:tc>
          <w:tcPr>
            <w:tcW w:w="1843" w:type="dxa"/>
            <w:gridSpan w:val="5"/>
            <w:vMerge w:val="restart"/>
            <w:shd w:val="clear" w:color="auto" w:fill="EEECE1" w:themeFill="background2"/>
            <w:vAlign w:val="center"/>
          </w:tcPr>
          <w:p w:rsidR="00974ED5" w:rsidRPr="0005200E" w:rsidRDefault="00974ED5" w:rsidP="00974ED5">
            <w:pPr>
              <w:spacing w:before="20" w:after="20"/>
              <w:ind w:left="-57" w:right="-57"/>
              <w:jc w:val="center"/>
              <w:rPr>
                <w:rFonts w:ascii="Times New Roman" w:hAnsi="Times New Roman" w:cs="Times New Roman"/>
                <w:b/>
              </w:rPr>
            </w:pPr>
            <w:r w:rsidRPr="0005200E">
              <w:rPr>
                <w:rFonts w:ascii="Times New Roman" w:hAnsi="Times New Roman" w:cs="Times New Roman"/>
                <w:b/>
              </w:rPr>
              <w:t xml:space="preserve">Степень завершенности </w:t>
            </w:r>
            <w:r w:rsidRPr="0005200E">
              <w:rPr>
                <w:rFonts w:ascii="Times New Roman" w:hAnsi="Times New Roman" w:cs="Times New Roman"/>
                <w:sz w:val="20"/>
              </w:rPr>
              <w:t>(</w:t>
            </w:r>
            <w:proofErr w:type="gramStart"/>
            <w:r w:rsidRPr="0005200E">
              <w:rPr>
                <w:rFonts w:ascii="Times New Roman" w:hAnsi="Times New Roman" w:cs="Times New Roman"/>
                <w:sz w:val="20"/>
              </w:rPr>
              <w:t>завершен</w:t>
            </w:r>
            <w:proofErr w:type="gramEnd"/>
            <w:r w:rsidRPr="0005200E">
              <w:rPr>
                <w:rFonts w:ascii="Times New Roman" w:hAnsi="Times New Roman" w:cs="Times New Roman"/>
                <w:sz w:val="20"/>
              </w:rPr>
              <w:t>: да / нет)</w:t>
            </w:r>
          </w:p>
        </w:tc>
      </w:tr>
      <w:tr w:rsidR="00974ED5" w:rsidRPr="0005200E" w:rsidTr="00107D08">
        <w:trPr>
          <w:trHeight w:val="508"/>
          <w:tblHeader/>
        </w:trPr>
        <w:tc>
          <w:tcPr>
            <w:tcW w:w="2660" w:type="dxa"/>
            <w:gridSpan w:val="2"/>
            <w:shd w:val="clear" w:color="auto" w:fill="EEECE1" w:themeFill="background2"/>
            <w:vAlign w:val="center"/>
          </w:tcPr>
          <w:p w:rsidR="00974ED5" w:rsidRPr="0005200E" w:rsidRDefault="00974ED5" w:rsidP="00974ED5">
            <w:pPr>
              <w:spacing w:before="20" w:after="20"/>
              <w:ind w:left="-113" w:right="-113"/>
              <w:jc w:val="center"/>
              <w:rPr>
                <w:rFonts w:ascii="Times New Roman" w:hAnsi="Times New Roman" w:cs="Times New Roman"/>
                <w:b/>
              </w:rPr>
            </w:pPr>
            <w:r w:rsidRPr="0005200E">
              <w:rPr>
                <w:rFonts w:ascii="Times New Roman" w:hAnsi="Times New Roman" w:cs="Times New Roman"/>
                <w:b/>
              </w:rPr>
              <w:t xml:space="preserve">№ </w:t>
            </w:r>
            <w:r w:rsidRPr="0005200E">
              <w:rPr>
                <w:rFonts w:ascii="Times New Roman" w:hAnsi="Times New Roman" w:cs="Times New Roman"/>
                <w:b/>
                <w:bCs/>
                <w:lang w:val="en-US"/>
              </w:rPr>
              <w:t>FEFLP</w:t>
            </w:r>
            <w:r w:rsidRPr="0005200E">
              <w:rPr>
                <w:rFonts w:ascii="Times New Roman" w:hAnsi="Times New Roman" w:cs="Times New Roman"/>
                <w:b/>
                <w:bCs/>
              </w:rPr>
              <w:t>/</w:t>
            </w:r>
          </w:p>
        </w:tc>
        <w:tc>
          <w:tcPr>
            <w:tcW w:w="2693" w:type="dxa"/>
            <w:gridSpan w:val="5"/>
            <w:shd w:val="clear" w:color="auto" w:fill="EEECE1" w:themeFill="background2"/>
            <w:vAlign w:val="center"/>
          </w:tcPr>
          <w:p w:rsidR="00974ED5" w:rsidRPr="0005200E" w:rsidRDefault="00974ED5" w:rsidP="00974ED5">
            <w:pPr>
              <w:spacing w:before="20" w:after="20"/>
              <w:ind w:left="-113" w:right="-113"/>
              <w:jc w:val="center"/>
              <w:rPr>
                <w:rFonts w:ascii="Times New Roman" w:hAnsi="Times New Roman" w:cs="Times New Roman"/>
                <w:b/>
              </w:rPr>
            </w:pPr>
            <w:r w:rsidRPr="0005200E">
              <w:rPr>
                <w:rFonts w:ascii="Times New Roman" w:hAnsi="Times New Roman" w:cs="Times New Roman"/>
                <w:b/>
              </w:rPr>
              <w:t>Название</w:t>
            </w:r>
          </w:p>
        </w:tc>
        <w:tc>
          <w:tcPr>
            <w:tcW w:w="2126" w:type="dxa"/>
            <w:gridSpan w:val="5"/>
            <w:vMerge/>
            <w:shd w:val="clear" w:color="auto" w:fill="EEECE1" w:themeFill="background2"/>
            <w:vAlign w:val="center"/>
          </w:tcPr>
          <w:p w:rsidR="00974ED5" w:rsidRPr="0005200E" w:rsidRDefault="00974ED5" w:rsidP="00974ED5">
            <w:pPr>
              <w:spacing w:before="20" w:after="20"/>
              <w:ind w:left="-57" w:right="-57"/>
              <w:jc w:val="center"/>
              <w:rPr>
                <w:rFonts w:ascii="Times New Roman" w:hAnsi="Times New Roman" w:cs="Times New Roman"/>
                <w:b/>
              </w:rPr>
            </w:pPr>
          </w:p>
        </w:tc>
        <w:tc>
          <w:tcPr>
            <w:tcW w:w="6379" w:type="dxa"/>
            <w:gridSpan w:val="5"/>
            <w:vMerge/>
            <w:shd w:val="clear" w:color="auto" w:fill="EEECE1" w:themeFill="background2"/>
            <w:vAlign w:val="center"/>
          </w:tcPr>
          <w:p w:rsidR="00974ED5" w:rsidRPr="0005200E" w:rsidRDefault="00974ED5" w:rsidP="00974ED5">
            <w:pPr>
              <w:spacing w:before="20" w:after="20"/>
              <w:ind w:left="-57" w:right="-57"/>
              <w:jc w:val="center"/>
              <w:rPr>
                <w:rFonts w:ascii="Times New Roman" w:hAnsi="Times New Roman" w:cs="Times New Roman"/>
                <w:b/>
              </w:rPr>
            </w:pPr>
          </w:p>
        </w:tc>
        <w:tc>
          <w:tcPr>
            <w:tcW w:w="1843" w:type="dxa"/>
            <w:gridSpan w:val="5"/>
            <w:vMerge/>
            <w:shd w:val="clear" w:color="auto" w:fill="EEECE1" w:themeFill="background2"/>
            <w:vAlign w:val="center"/>
          </w:tcPr>
          <w:p w:rsidR="00974ED5" w:rsidRPr="0005200E" w:rsidRDefault="00974ED5" w:rsidP="00974ED5">
            <w:pPr>
              <w:spacing w:before="20" w:after="20"/>
              <w:ind w:left="-57" w:right="-57"/>
              <w:jc w:val="center"/>
              <w:rPr>
                <w:rFonts w:ascii="Times New Roman" w:hAnsi="Times New Roman" w:cs="Times New Roman"/>
                <w:b/>
              </w:rPr>
            </w:pPr>
          </w:p>
        </w:tc>
      </w:tr>
      <w:tr w:rsidR="00107D08" w:rsidRPr="0005200E" w:rsidTr="00107D08">
        <w:trPr>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right"/>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CQS</w:t>
            </w:r>
            <w:r w:rsidRPr="0005200E">
              <w:rPr>
                <w:rFonts w:ascii="Times New Roman" w:hAnsi="Times New Roman" w:cs="Times New Roman"/>
                <w:b/>
              </w:rPr>
              <w:t>-1.1</w:t>
            </w:r>
          </w:p>
        </w:tc>
        <w:tc>
          <w:tcPr>
            <w:tcW w:w="2693"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Разработка системы (рамки) базовых компетенций в области финансовой грамотности на основе анализа международного опыта</w:t>
            </w:r>
          </w:p>
        </w:tc>
        <w:tc>
          <w:tcPr>
            <w:tcW w:w="2126"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ООО НИК</w:t>
            </w:r>
          </w:p>
        </w:tc>
        <w:tc>
          <w:tcPr>
            <w:tcW w:w="6379" w:type="dxa"/>
            <w:gridSpan w:val="5"/>
            <w:shd w:val="clear" w:color="auto" w:fill="FFFFFF" w:themeFill="background1"/>
            <w:vAlign w:val="center"/>
          </w:tcPr>
          <w:p w:rsidR="00107D08" w:rsidRPr="0005200E" w:rsidRDefault="00107D08" w:rsidP="0064762C">
            <w:pPr>
              <w:widowControl w:val="0"/>
              <w:numPr>
                <w:ilvl w:val="0"/>
                <w:numId w:val="5"/>
              </w:numPr>
              <w:autoSpaceDE w:val="0"/>
              <w:spacing w:before="60" w:after="60"/>
              <w:ind w:left="176" w:right="34" w:hanging="142"/>
              <w:rPr>
                <w:rFonts w:ascii="Times New Roman" w:eastAsia="Calibri" w:hAnsi="Times New Roman" w:cs="Times New Roman"/>
              </w:rPr>
            </w:pPr>
            <w:r w:rsidRPr="0005200E">
              <w:rPr>
                <w:rFonts w:ascii="Times New Roman" w:eastAsia="Calibri" w:hAnsi="Times New Roman" w:cs="Times New Roman"/>
              </w:rPr>
              <w:t>систем</w:t>
            </w:r>
            <w:r w:rsidRPr="0005200E">
              <w:rPr>
                <w:rFonts w:ascii="Times New Roman" w:hAnsi="Times New Roman" w:cs="Times New Roman"/>
              </w:rPr>
              <w:t>а</w:t>
            </w:r>
            <w:r w:rsidRPr="0005200E">
              <w:rPr>
                <w:rFonts w:ascii="Times New Roman" w:eastAsia="Calibri" w:hAnsi="Times New Roman" w:cs="Times New Roman"/>
              </w:rPr>
              <w:t xml:space="preserve"> ФК для взрослого населения</w:t>
            </w:r>
          </w:p>
          <w:p w:rsidR="00107D08" w:rsidRPr="0005200E" w:rsidRDefault="00107D08" w:rsidP="0064762C">
            <w:pPr>
              <w:widowControl w:val="0"/>
              <w:numPr>
                <w:ilvl w:val="0"/>
                <w:numId w:val="5"/>
              </w:numPr>
              <w:autoSpaceDE w:val="0"/>
              <w:spacing w:before="60" w:after="60"/>
              <w:ind w:left="176" w:right="34" w:hanging="142"/>
              <w:rPr>
                <w:rFonts w:ascii="Times New Roman" w:eastAsia="Calibri" w:hAnsi="Times New Roman" w:cs="Times New Roman"/>
              </w:rPr>
            </w:pPr>
            <w:r w:rsidRPr="0005200E">
              <w:rPr>
                <w:rFonts w:ascii="Times New Roman" w:eastAsia="Calibri" w:hAnsi="Times New Roman" w:cs="Times New Roman"/>
              </w:rPr>
              <w:t>систем</w:t>
            </w:r>
            <w:r w:rsidRPr="0005200E">
              <w:rPr>
                <w:rFonts w:ascii="Times New Roman" w:hAnsi="Times New Roman" w:cs="Times New Roman"/>
              </w:rPr>
              <w:t>а</w:t>
            </w:r>
            <w:r w:rsidRPr="0005200E">
              <w:rPr>
                <w:rFonts w:ascii="Times New Roman" w:eastAsia="Calibri" w:hAnsi="Times New Roman" w:cs="Times New Roman"/>
              </w:rPr>
              <w:t xml:space="preserve"> компетенций в области финансовой грамотности для учащихся школьного возраста (общеобразовательных учреждений и учреждений начального и среднего профессионального образования)</w:t>
            </w:r>
          </w:p>
          <w:p w:rsidR="00107D08" w:rsidRPr="0005200E" w:rsidRDefault="00107D08" w:rsidP="0064762C">
            <w:pPr>
              <w:widowControl w:val="0"/>
              <w:numPr>
                <w:ilvl w:val="0"/>
                <w:numId w:val="5"/>
              </w:numPr>
              <w:autoSpaceDE w:val="0"/>
              <w:spacing w:before="60" w:after="60"/>
              <w:ind w:left="176" w:right="34" w:hanging="142"/>
              <w:rPr>
                <w:rFonts w:ascii="Times New Roman" w:hAnsi="Times New Roman" w:cs="Times New Roman"/>
                <w:b/>
              </w:rPr>
            </w:pPr>
            <w:r w:rsidRPr="0005200E">
              <w:rPr>
                <w:rFonts w:ascii="Times New Roman" w:hAnsi="Times New Roman" w:cs="Times New Roman"/>
              </w:rPr>
              <w:t>р</w:t>
            </w:r>
            <w:r w:rsidRPr="0005200E">
              <w:rPr>
                <w:rFonts w:ascii="Times New Roman" w:eastAsia="Calibri" w:hAnsi="Times New Roman" w:cs="Times New Roman"/>
              </w:rPr>
              <w:t>езультаты экспертных обсуждений</w:t>
            </w:r>
          </w:p>
          <w:p w:rsidR="00107D08" w:rsidRPr="0005200E" w:rsidRDefault="00107D08" w:rsidP="0064762C">
            <w:pPr>
              <w:widowControl w:val="0"/>
              <w:numPr>
                <w:ilvl w:val="0"/>
                <w:numId w:val="5"/>
              </w:numPr>
              <w:autoSpaceDE w:val="0"/>
              <w:spacing w:before="60" w:after="60"/>
              <w:ind w:left="176" w:right="34" w:hanging="142"/>
              <w:rPr>
                <w:rFonts w:ascii="Times New Roman" w:hAnsi="Times New Roman" w:cs="Times New Roman"/>
                <w:b/>
              </w:rPr>
            </w:pPr>
            <w:r w:rsidRPr="0005200E">
              <w:rPr>
                <w:rFonts w:ascii="Times New Roman" w:hAnsi="Times New Roman" w:cs="Times New Roman"/>
              </w:rPr>
              <w:t>р</w:t>
            </w:r>
            <w:r w:rsidRPr="0005200E">
              <w:rPr>
                <w:rFonts w:ascii="Times New Roman" w:eastAsia="Calibri" w:hAnsi="Times New Roman" w:cs="Times New Roman"/>
              </w:rPr>
              <w:t xml:space="preserve">езультаты </w:t>
            </w:r>
            <w:proofErr w:type="spellStart"/>
            <w:proofErr w:type="gramStart"/>
            <w:r w:rsidRPr="0005200E">
              <w:rPr>
                <w:rFonts w:ascii="Times New Roman" w:eastAsia="Calibri" w:hAnsi="Times New Roman" w:cs="Times New Roman"/>
              </w:rPr>
              <w:t>фокус-групповых</w:t>
            </w:r>
            <w:proofErr w:type="spellEnd"/>
            <w:proofErr w:type="gramEnd"/>
            <w:r w:rsidRPr="0005200E">
              <w:rPr>
                <w:rFonts w:ascii="Times New Roman" w:eastAsia="Calibri" w:hAnsi="Times New Roman" w:cs="Times New Roman"/>
              </w:rPr>
              <w:t xml:space="preserve"> обсуждений</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107D08" w:rsidRPr="0005200E" w:rsidTr="00107D08">
        <w:trPr>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right"/>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QCBS-1.3</w:t>
            </w:r>
          </w:p>
        </w:tc>
        <w:tc>
          <w:tcPr>
            <w:tcW w:w="2693"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Выбор методологии и проведение базового исследования уровня финансовой грамотности</w:t>
            </w:r>
          </w:p>
        </w:tc>
        <w:tc>
          <w:tcPr>
            <w:tcW w:w="2126"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ЗАО ДЕМОСКОП</w:t>
            </w:r>
          </w:p>
        </w:tc>
        <w:tc>
          <w:tcPr>
            <w:tcW w:w="6379" w:type="dxa"/>
            <w:gridSpan w:val="5"/>
            <w:shd w:val="clear" w:color="auto" w:fill="FFFFFF" w:themeFill="background1"/>
            <w:vAlign w:val="center"/>
          </w:tcPr>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инструментарий для проведения обследования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дизайн выборки обследования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 xml:space="preserve">отчет о проведении полевых работ, включая таблицы распределений ответов и </w:t>
            </w:r>
            <w:proofErr w:type="spellStart"/>
            <w:proofErr w:type="gramStart"/>
            <w:r w:rsidRPr="0005200E">
              <w:rPr>
                <w:rFonts w:ascii="Times New Roman" w:hAnsi="Times New Roman" w:cs="Times New Roman"/>
              </w:rPr>
              <w:t>кросс-таблицы</w:t>
            </w:r>
            <w:proofErr w:type="spellEnd"/>
            <w:proofErr w:type="gramEnd"/>
            <w:r w:rsidRPr="0005200E">
              <w:rPr>
                <w:rFonts w:ascii="Times New Roman" w:hAnsi="Times New Roman" w:cs="Times New Roman"/>
              </w:rPr>
              <w:t xml:space="preserve"> по группам населения</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107D08" w:rsidRPr="0005200E" w:rsidTr="00107D08">
        <w:trPr>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right"/>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QCBS-1.4</w:t>
            </w:r>
          </w:p>
        </w:tc>
        <w:tc>
          <w:tcPr>
            <w:tcW w:w="2693"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Проведение исследования изменения уровня финансовой грамотности (2 раунд)</w:t>
            </w:r>
          </w:p>
        </w:tc>
        <w:tc>
          <w:tcPr>
            <w:tcW w:w="2126"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ЗАО НАФИ</w:t>
            </w:r>
          </w:p>
        </w:tc>
        <w:tc>
          <w:tcPr>
            <w:tcW w:w="6379" w:type="dxa"/>
            <w:gridSpan w:val="5"/>
            <w:shd w:val="clear" w:color="auto" w:fill="FFFFFF" w:themeFill="background1"/>
            <w:vAlign w:val="center"/>
          </w:tcPr>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инструментарий для проведения обследования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дизайн выборки обследования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 xml:space="preserve">отчет о проведении полевых работ, включая таблицы распределений ответов и </w:t>
            </w:r>
            <w:proofErr w:type="spellStart"/>
            <w:proofErr w:type="gramStart"/>
            <w:r w:rsidRPr="0005200E">
              <w:rPr>
                <w:rFonts w:ascii="Times New Roman" w:hAnsi="Times New Roman" w:cs="Times New Roman"/>
              </w:rPr>
              <w:t>кросс-таблицы</w:t>
            </w:r>
            <w:proofErr w:type="spellEnd"/>
            <w:proofErr w:type="gramEnd"/>
            <w:r w:rsidRPr="0005200E">
              <w:rPr>
                <w:rFonts w:ascii="Times New Roman" w:hAnsi="Times New Roman" w:cs="Times New Roman"/>
              </w:rPr>
              <w:t xml:space="preserve"> по группам населения</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107D08" w:rsidRPr="0005200E" w:rsidTr="00107D08">
        <w:trPr>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right"/>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QCBS-1.6</w:t>
            </w:r>
          </w:p>
        </w:tc>
        <w:tc>
          <w:tcPr>
            <w:tcW w:w="2693"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Проведение базового и последующего исследований по изучению финансового поведения населения и привычки к накоплению сбережений</w:t>
            </w:r>
          </w:p>
        </w:tc>
        <w:tc>
          <w:tcPr>
            <w:tcW w:w="2126"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ЗАО ДЕМОСКОП</w:t>
            </w:r>
          </w:p>
        </w:tc>
        <w:tc>
          <w:tcPr>
            <w:tcW w:w="6379" w:type="dxa"/>
            <w:gridSpan w:val="5"/>
            <w:shd w:val="clear" w:color="auto" w:fill="FFFFFF" w:themeFill="background1"/>
            <w:vAlign w:val="center"/>
          </w:tcPr>
          <w:p w:rsidR="00107D08" w:rsidRPr="0005200E" w:rsidRDefault="00107D08" w:rsidP="0064762C">
            <w:pPr>
              <w:widowControl w:val="0"/>
              <w:spacing w:before="40" w:after="20"/>
              <w:ind w:right="-57"/>
              <w:rPr>
                <w:rFonts w:ascii="Times New Roman" w:hAnsi="Times New Roman" w:cs="Times New Roman"/>
              </w:rPr>
            </w:pPr>
            <w:r w:rsidRPr="0005200E">
              <w:rPr>
                <w:rFonts w:ascii="Times New Roman" w:hAnsi="Times New Roman" w:cs="Times New Roman"/>
              </w:rPr>
              <w:t>3 раунда обследования на 2,5 и 7 годах Проекта, включая: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инструментарий для проведения обследования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дизайн выборки обследования</w:t>
            </w:r>
          </w:p>
          <w:p w:rsidR="00107D08" w:rsidRPr="0005200E" w:rsidRDefault="00107D08" w:rsidP="0064762C">
            <w:pPr>
              <w:pStyle w:val="a4"/>
              <w:widowControl w:val="0"/>
              <w:numPr>
                <w:ilvl w:val="0"/>
                <w:numId w:val="6"/>
              </w:numPr>
              <w:spacing w:before="40" w:after="20"/>
              <w:ind w:left="176" w:right="-57" w:hanging="142"/>
              <w:contextualSpacing w:val="0"/>
              <w:rPr>
                <w:rFonts w:ascii="Times New Roman" w:hAnsi="Times New Roman" w:cs="Times New Roman"/>
              </w:rPr>
            </w:pPr>
            <w:r w:rsidRPr="0005200E">
              <w:rPr>
                <w:rFonts w:ascii="Times New Roman" w:hAnsi="Times New Roman" w:cs="Times New Roman"/>
              </w:rPr>
              <w:t xml:space="preserve">отчет о проведении полевых работ, включая таблицы распределений ответов и </w:t>
            </w:r>
            <w:proofErr w:type="spellStart"/>
            <w:proofErr w:type="gramStart"/>
            <w:r w:rsidRPr="0005200E">
              <w:rPr>
                <w:rFonts w:ascii="Times New Roman" w:hAnsi="Times New Roman" w:cs="Times New Roman"/>
              </w:rPr>
              <w:t>кросс-таблицы</w:t>
            </w:r>
            <w:proofErr w:type="spellEnd"/>
            <w:proofErr w:type="gramEnd"/>
            <w:r w:rsidRPr="0005200E">
              <w:rPr>
                <w:rFonts w:ascii="Times New Roman" w:hAnsi="Times New Roman" w:cs="Times New Roman"/>
              </w:rPr>
              <w:t xml:space="preserve"> по группам населения</w:t>
            </w:r>
          </w:p>
          <w:p w:rsidR="00107D08" w:rsidRPr="0005200E" w:rsidRDefault="00107D08" w:rsidP="0064762C">
            <w:pPr>
              <w:widowControl w:val="0"/>
              <w:spacing w:before="40" w:after="20"/>
              <w:ind w:left="34" w:right="-57"/>
              <w:rPr>
                <w:rFonts w:ascii="Times New Roman" w:hAnsi="Times New Roman" w:cs="Times New Roman"/>
              </w:rPr>
            </w:pPr>
            <w:r w:rsidRPr="0005200E">
              <w:rPr>
                <w:rFonts w:ascii="Times New Roman" w:hAnsi="Times New Roman" w:cs="Times New Roman"/>
              </w:rPr>
              <w:t>По результатам 2 и 3 раунда обследования:</w:t>
            </w:r>
          </w:p>
          <w:p w:rsidR="00107D08" w:rsidRPr="0005200E" w:rsidRDefault="00107D08" w:rsidP="0064762C">
            <w:pPr>
              <w:pStyle w:val="a4"/>
              <w:widowControl w:val="0"/>
              <w:numPr>
                <w:ilvl w:val="0"/>
                <w:numId w:val="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распределений ответов</w:t>
            </w:r>
          </w:p>
          <w:p w:rsidR="00107D08" w:rsidRPr="0005200E" w:rsidRDefault="00107D08" w:rsidP="0064762C">
            <w:pPr>
              <w:pStyle w:val="a4"/>
              <w:widowControl w:val="0"/>
              <w:numPr>
                <w:ilvl w:val="0"/>
                <w:numId w:val="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взаимосвязи между ожиданиями и фактическим поведением</w:t>
            </w:r>
          </w:p>
          <w:p w:rsidR="00107D08" w:rsidRPr="0005200E" w:rsidRDefault="00107D08" w:rsidP="0064762C">
            <w:pPr>
              <w:widowControl w:val="0"/>
              <w:spacing w:before="40" w:after="20"/>
              <w:ind w:left="33" w:right="-57"/>
              <w:rPr>
                <w:rFonts w:ascii="Times New Roman" w:hAnsi="Times New Roman" w:cs="Times New Roman"/>
              </w:rPr>
            </w:pPr>
            <w:r w:rsidRPr="0005200E">
              <w:rPr>
                <w:rFonts w:ascii="Times New Roman" w:hAnsi="Times New Roman" w:cs="Times New Roman"/>
              </w:rPr>
              <w:t>По итогам:</w:t>
            </w:r>
          </w:p>
          <w:p w:rsidR="00107D08" w:rsidRPr="0005200E" w:rsidRDefault="00107D08" w:rsidP="0064762C">
            <w:pPr>
              <w:pStyle w:val="a4"/>
              <w:widowControl w:val="0"/>
              <w:numPr>
                <w:ilvl w:val="0"/>
                <w:numId w:val="8"/>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динамики изменения финансового поведения по 3 раундам</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Результаты двух раундов обследования</w:t>
            </w:r>
          </w:p>
        </w:tc>
      </w:tr>
      <w:tr w:rsidR="00107D08" w:rsidRPr="0005200E" w:rsidTr="00107D08">
        <w:trPr>
          <w:gridAfter w:val="1"/>
          <w:wAfter w:w="8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CQS-1.9</w:t>
            </w:r>
          </w:p>
        </w:tc>
        <w:tc>
          <w:tcPr>
            <w:tcW w:w="2611" w:type="dxa"/>
            <w:gridSpan w:val="4"/>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Оценка эффективности реализации образовательных программ (1 раунд)</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ЦЭФИР</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список инициатив для тестирования</w:t>
            </w:r>
          </w:p>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набор инструментов для тестирования</w:t>
            </w:r>
          </w:p>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набор сценариев для проведения качественных исследований</w:t>
            </w:r>
          </w:p>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протокол проведения оценки</w:t>
            </w:r>
          </w:p>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статистическая оценка начального уровня финансовой грамотности</w:t>
            </w:r>
          </w:p>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результатов качественных исследований</w:t>
            </w:r>
          </w:p>
          <w:p w:rsidR="00107D08" w:rsidRPr="0005200E" w:rsidRDefault="00107D08" w:rsidP="0064762C">
            <w:pPr>
              <w:pStyle w:val="a4"/>
              <w:widowControl w:val="0"/>
              <w:numPr>
                <w:ilvl w:val="0"/>
                <w:numId w:val="9"/>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оценка эффективности инициатив</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107D08" w:rsidRPr="0005200E" w:rsidTr="00107D08">
        <w:trPr>
          <w:gridAfter w:val="1"/>
          <w:wAfter w:w="8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QCBS-1.11</w:t>
            </w:r>
          </w:p>
        </w:tc>
        <w:tc>
          <w:tcPr>
            <w:tcW w:w="2611" w:type="dxa"/>
            <w:gridSpan w:val="4"/>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Экспертное обеспечение деятельности Экспертного совета</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lang w:val="en-US"/>
              </w:rPr>
            </w:pPr>
            <w:r w:rsidRPr="0005200E">
              <w:rPr>
                <w:rFonts w:ascii="Times New Roman" w:hAnsi="Times New Roman" w:cs="Times New Roman"/>
                <w:lang w:val="en-US"/>
              </w:rPr>
              <w:t>BDO LLP</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0"/>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регламент взаимодействия консультанта с МФ, ФРП и др.</w:t>
            </w:r>
          </w:p>
          <w:p w:rsidR="00107D08" w:rsidRPr="0005200E" w:rsidRDefault="00107D08" w:rsidP="0064762C">
            <w:pPr>
              <w:pStyle w:val="a4"/>
              <w:widowControl w:val="0"/>
              <w:numPr>
                <w:ilvl w:val="0"/>
                <w:numId w:val="10"/>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реестр международных экспертов</w:t>
            </w:r>
          </w:p>
          <w:p w:rsidR="00107D08" w:rsidRPr="0005200E" w:rsidRDefault="00107D08" w:rsidP="0064762C">
            <w:pPr>
              <w:pStyle w:val="a4"/>
              <w:widowControl w:val="0"/>
              <w:numPr>
                <w:ilvl w:val="0"/>
                <w:numId w:val="10"/>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аналитические и др. материалы, создаваемые по запросу ЭС</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107D08" w:rsidRPr="0005200E" w:rsidTr="00107D08">
        <w:trPr>
          <w:gridAfter w:val="1"/>
          <w:wAfter w:w="8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-1.12</w:t>
            </w:r>
          </w:p>
        </w:tc>
        <w:tc>
          <w:tcPr>
            <w:tcW w:w="2611" w:type="dxa"/>
            <w:gridSpan w:val="4"/>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Консультационная поддержка мероприятий, осуществляемых в рамках проекта «Содействие повышению уровня финансовой грамотности населения и развитию финансового образования в Российской Федерации»</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ЗАО ЭЭГ</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1"/>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экспертные заключения на представленные отчетные материалы</w:t>
            </w:r>
          </w:p>
          <w:p w:rsidR="00107D08" w:rsidRPr="0005200E" w:rsidRDefault="00107D08" w:rsidP="0064762C">
            <w:pPr>
              <w:pStyle w:val="a4"/>
              <w:widowControl w:val="0"/>
              <w:numPr>
                <w:ilvl w:val="0"/>
                <w:numId w:val="11"/>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аналитические отчеты об оценке хода реализации Проекта</w:t>
            </w:r>
          </w:p>
          <w:p w:rsidR="00107D08" w:rsidRPr="0005200E" w:rsidRDefault="00107D08" w:rsidP="0064762C">
            <w:pPr>
              <w:pStyle w:val="a4"/>
              <w:widowControl w:val="0"/>
              <w:numPr>
                <w:ilvl w:val="0"/>
                <w:numId w:val="11"/>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проекты ТЗ по запросу ГПК</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Материалы 5 тематических отчетов</w:t>
            </w:r>
          </w:p>
        </w:tc>
      </w:tr>
      <w:tr w:rsidR="00107D08" w:rsidRPr="0005200E" w:rsidTr="00107D08">
        <w:trPr>
          <w:gridAfter w:val="1"/>
          <w:wAfter w:w="8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QCBS</w:t>
            </w:r>
            <w:r w:rsidRPr="0005200E">
              <w:rPr>
                <w:rFonts w:ascii="Times New Roman" w:hAnsi="Times New Roman" w:cs="Times New Roman"/>
                <w:b/>
              </w:rPr>
              <w:t>-1.17</w:t>
            </w:r>
          </w:p>
        </w:tc>
        <w:tc>
          <w:tcPr>
            <w:tcW w:w="2611" w:type="dxa"/>
            <w:gridSpan w:val="4"/>
            <w:shd w:val="clear" w:color="auto" w:fill="FFFFFF" w:themeFill="background1"/>
            <w:vAlign w:val="center"/>
          </w:tcPr>
          <w:p w:rsidR="00107D08" w:rsidRPr="0005200E" w:rsidRDefault="00107D08" w:rsidP="0064762C">
            <w:pPr>
              <w:widowControl w:val="0"/>
              <w:rPr>
                <w:rFonts w:ascii="Times New Roman" w:hAnsi="Times New Roman" w:cs="Times New Roman"/>
              </w:rPr>
            </w:pPr>
            <w:r w:rsidRPr="0005200E">
              <w:rPr>
                <w:rFonts w:ascii="Times New Roman" w:hAnsi="Times New Roman" w:cs="Times New Roman"/>
              </w:rPr>
              <w:t xml:space="preserve">Анализ зарубежной нормативно-правовой базы в области защиты прав потребителей банковских и </w:t>
            </w:r>
            <w:proofErr w:type="spellStart"/>
            <w:r w:rsidRPr="0005200E">
              <w:rPr>
                <w:rFonts w:ascii="Times New Roman" w:hAnsi="Times New Roman" w:cs="Times New Roman"/>
              </w:rPr>
              <w:t>микрофинансовых</w:t>
            </w:r>
            <w:proofErr w:type="spellEnd"/>
            <w:r w:rsidRPr="0005200E">
              <w:rPr>
                <w:rFonts w:ascii="Times New Roman" w:hAnsi="Times New Roman" w:cs="Times New Roman"/>
              </w:rPr>
              <w:t xml:space="preserve"> услуг и разработка рекомендаций по гармонизации российского законодательства в этой области с лучшими мировыми практиками (и с учетом участия России в деятельности международных организаций и объединений), а также предложений по устранению существующих противоречий и пробелов в законодательстве</w:t>
            </w:r>
          </w:p>
        </w:tc>
        <w:tc>
          <w:tcPr>
            <w:tcW w:w="2127" w:type="dxa"/>
            <w:gridSpan w:val="5"/>
            <w:shd w:val="clear" w:color="auto" w:fill="FFFFFF" w:themeFill="background1"/>
            <w:vAlign w:val="center"/>
          </w:tcPr>
          <w:p w:rsidR="00107D08" w:rsidRPr="0005200E" w:rsidRDefault="00107D08"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gridSpan w:val="5"/>
            <w:shd w:val="clear" w:color="auto" w:fill="FFFFFF" w:themeFill="background1"/>
            <w:vAlign w:val="center"/>
          </w:tcPr>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 xml:space="preserve">обзор лучших мировых практик нормативно-правового регулирования в области защиты прав потребителей банковских и </w:t>
            </w:r>
            <w:proofErr w:type="spellStart"/>
            <w:r w:rsidRPr="0005200E">
              <w:rPr>
                <w:rFonts w:ascii="Times New Roman" w:hAnsi="Times New Roman" w:cs="Times New Roman"/>
              </w:rPr>
              <w:t>микрофинансовых</w:t>
            </w:r>
            <w:proofErr w:type="spellEnd"/>
            <w:r w:rsidRPr="0005200E">
              <w:rPr>
                <w:rFonts w:ascii="Times New Roman" w:hAnsi="Times New Roman" w:cs="Times New Roman"/>
              </w:rPr>
              <w:t xml:space="preserve"> услуг</w:t>
            </w:r>
          </w:p>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 xml:space="preserve">перечень пробелов и противоречий в российском законодательстве, имеющем отношение к регулированию ЗПП в сфере банковских и </w:t>
            </w:r>
            <w:proofErr w:type="spellStart"/>
            <w:r w:rsidRPr="0005200E">
              <w:rPr>
                <w:rFonts w:ascii="Times New Roman" w:hAnsi="Times New Roman" w:cs="Times New Roman"/>
              </w:rPr>
              <w:t>микрофинансовых</w:t>
            </w:r>
            <w:proofErr w:type="spellEnd"/>
            <w:r w:rsidRPr="0005200E">
              <w:rPr>
                <w:rFonts w:ascii="Times New Roman" w:hAnsi="Times New Roman" w:cs="Times New Roman"/>
              </w:rPr>
              <w:t xml:space="preserve"> услуг</w:t>
            </w:r>
          </w:p>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 xml:space="preserve">рекомендации по гармонизации законодательства РФ с лучшим мировым опытом в сфере регулирования ЗПП в сфере банковских и </w:t>
            </w:r>
            <w:proofErr w:type="spellStart"/>
            <w:r w:rsidRPr="0005200E">
              <w:rPr>
                <w:rFonts w:ascii="Times New Roman" w:hAnsi="Times New Roman" w:cs="Times New Roman"/>
              </w:rPr>
              <w:t>микрофинансовых</w:t>
            </w:r>
            <w:proofErr w:type="spellEnd"/>
            <w:r w:rsidRPr="0005200E">
              <w:rPr>
                <w:rFonts w:ascii="Times New Roman" w:hAnsi="Times New Roman" w:cs="Times New Roman"/>
              </w:rPr>
              <w:t xml:space="preserve"> услуг и с учетом участия России в предпринимаемых на международном уровне усилиях по совершенствованию защиты прав потребителей</w:t>
            </w:r>
          </w:p>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 xml:space="preserve">предложения по совершенствованию законодательства РФ в сфере банковских и </w:t>
            </w:r>
            <w:proofErr w:type="spellStart"/>
            <w:r w:rsidRPr="0005200E">
              <w:rPr>
                <w:rFonts w:ascii="Times New Roman" w:hAnsi="Times New Roman" w:cs="Times New Roman"/>
              </w:rPr>
              <w:t>микрофинансовых</w:t>
            </w:r>
            <w:proofErr w:type="spellEnd"/>
            <w:r w:rsidRPr="0005200E">
              <w:rPr>
                <w:rFonts w:ascii="Times New Roman" w:hAnsi="Times New Roman" w:cs="Times New Roman"/>
              </w:rPr>
              <w:t xml:space="preserve"> услуг путем устранения внутренних противоречий и заполнения пробелов</w:t>
            </w:r>
          </w:p>
          <w:p w:rsidR="00107D08" w:rsidRPr="0005200E" w:rsidRDefault="00107D08" w:rsidP="0030682F">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проекты новых нормативно-правовых актов и иных документов, необходимых для реализации высказанных рекомендаций и предложений</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107D08" w:rsidRPr="0005200E" w:rsidTr="00107D08">
        <w:trPr>
          <w:gridAfter w:val="2"/>
          <w:wAfter w:w="99"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-1.27</w:t>
            </w:r>
          </w:p>
        </w:tc>
        <w:tc>
          <w:tcPr>
            <w:tcW w:w="2594" w:type="dxa"/>
            <w:gridSpan w:val="3"/>
            <w:shd w:val="clear" w:color="auto" w:fill="FFFFFF" w:themeFill="background1"/>
            <w:vAlign w:val="center"/>
          </w:tcPr>
          <w:p w:rsidR="00107D08" w:rsidRPr="0005200E" w:rsidRDefault="00107D08" w:rsidP="0030682F">
            <w:pPr>
              <w:widowControl w:val="0"/>
              <w:rPr>
                <w:rFonts w:ascii="Times New Roman" w:hAnsi="Times New Roman" w:cs="Times New Roman"/>
              </w:rPr>
            </w:pPr>
            <w:r w:rsidRPr="0005200E">
              <w:rPr>
                <w:rFonts w:ascii="Times New Roman" w:hAnsi="Times New Roman" w:cs="Times New Roman"/>
              </w:rPr>
              <w:t>Анализ зарубежной нормативно-правовой базы в области защиты</w:t>
            </w:r>
          </w:p>
          <w:p w:rsidR="00107D08" w:rsidRPr="0005200E" w:rsidRDefault="00107D08" w:rsidP="0030682F">
            <w:pPr>
              <w:widowControl w:val="0"/>
              <w:rPr>
                <w:rFonts w:ascii="Times New Roman" w:hAnsi="Times New Roman" w:cs="Times New Roman"/>
              </w:rPr>
            </w:pPr>
            <w:r w:rsidRPr="0005200E">
              <w:rPr>
                <w:rFonts w:ascii="Times New Roman" w:hAnsi="Times New Roman" w:cs="Times New Roman"/>
              </w:rPr>
              <w:t>прав потребителей страховых услуг и услуг негосударственных пенсионных фондов и разработка рекомендаций по гармонизации</w:t>
            </w:r>
          </w:p>
          <w:p w:rsidR="00107D08" w:rsidRPr="0005200E" w:rsidRDefault="00107D08" w:rsidP="0030682F">
            <w:pPr>
              <w:widowControl w:val="0"/>
              <w:rPr>
                <w:rFonts w:ascii="Times New Roman" w:hAnsi="Times New Roman" w:cs="Times New Roman"/>
              </w:rPr>
            </w:pPr>
            <w:r w:rsidRPr="0005200E">
              <w:rPr>
                <w:rFonts w:ascii="Times New Roman" w:hAnsi="Times New Roman" w:cs="Times New Roman"/>
              </w:rPr>
              <w:t>российского законодательства в этой области с лучшими мировыми практиками (и с учетом участия России в деятельности международных организаций и объединений), а также предложений по устранению существующих противоречий и пробелов в законодательстве</w:t>
            </w:r>
          </w:p>
        </w:tc>
        <w:tc>
          <w:tcPr>
            <w:tcW w:w="2127" w:type="dxa"/>
            <w:gridSpan w:val="5"/>
            <w:shd w:val="clear" w:color="auto" w:fill="FFFFFF" w:themeFill="background1"/>
            <w:vAlign w:val="center"/>
          </w:tcPr>
          <w:p w:rsidR="00107D08" w:rsidRPr="0005200E" w:rsidRDefault="00107D08"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gridSpan w:val="5"/>
            <w:shd w:val="clear" w:color="auto" w:fill="FFFFFF" w:themeFill="background1"/>
            <w:vAlign w:val="center"/>
          </w:tcPr>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обзор лучших мировых практик нормативно-правового регулирования в области защиты прав потребителей страховых услуг и услуг негосударственных пенсионных фондов</w:t>
            </w:r>
          </w:p>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перечень пробелов и противоречий в российском законодательстве, имеющем отношение к регулированию ЗПП в сфере страховых услуг и услуг негосударственных пенсионных фондов</w:t>
            </w:r>
          </w:p>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рекомендации по гармонизации законодательства РФ с лучшим мировым опытом в сфере регулирования ЗПП в сфере страховых услуг и услуг негосударственных пенсионных фондов и с учетом участия России в предпринимаемых на международном уровне усилиях по совершенствованию защиты прав потребителей</w:t>
            </w:r>
          </w:p>
          <w:p w:rsidR="00107D08" w:rsidRPr="0005200E" w:rsidRDefault="00107D08" w:rsidP="0030682F">
            <w:pPr>
              <w:pStyle w:val="a4"/>
              <w:widowControl w:val="0"/>
              <w:numPr>
                <w:ilvl w:val="0"/>
                <w:numId w:val="12"/>
              </w:numPr>
              <w:spacing w:before="40" w:after="20"/>
              <w:ind w:left="175" w:right="-57" w:hanging="142"/>
              <w:rPr>
                <w:rFonts w:ascii="Times New Roman" w:hAnsi="Times New Roman" w:cs="Times New Roman"/>
              </w:rPr>
            </w:pPr>
            <w:r w:rsidRPr="0005200E">
              <w:rPr>
                <w:rFonts w:ascii="Times New Roman" w:hAnsi="Times New Roman" w:cs="Times New Roman"/>
              </w:rPr>
              <w:t>предложения по совершенствованию законодательства РФ в сфере страховых услуг и услуг негосударственных пенсионных фондов путем устранения внутренних противоречий и заполнения пробелов</w:t>
            </w:r>
          </w:p>
          <w:p w:rsidR="00107D08" w:rsidRPr="0005200E" w:rsidRDefault="00107D08" w:rsidP="0030682F">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проекты новых нормативно-правовых актов и иных документов, необходимых для реализации высказанных рекомендаций и предложений</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107D08" w:rsidRPr="0005200E" w:rsidTr="00107D08">
        <w:trPr>
          <w:gridAfter w:val="2"/>
          <w:wAfter w:w="99"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CQS</w:t>
            </w:r>
            <w:r w:rsidRPr="0005200E">
              <w:rPr>
                <w:rFonts w:ascii="Times New Roman" w:hAnsi="Times New Roman" w:cs="Times New Roman"/>
                <w:b/>
              </w:rPr>
              <w:t>-1.29</w:t>
            </w:r>
          </w:p>
        </w:tc>
        <w:tc>
          <w:tcPr>
            <w:tcW w:w="2594" w:type="dxa"/>
            <w:gridSpan w:val="3"/>
            <w:shd w:val="clear" w:color="auto" w:fill="FFFFFF" w:themeFill="background1"/>
            <w:vAlign w:val="center"/>
          </w:tcPr>
          <w:p w:rsidR="00107D08" w:rsidRPr="0005200E" w:rsidRDefault="00107D08" w:rsidP="0064762C">
            <w:pPr>
              <w:widowControl w:val="0"/>
              <w:rPr>
                <w:rFonts w:ascii="Times New Roman" w:hAnsi="Times New Roman" w:cs="Times New Roman"/>
              </w:rPr>
            </w:pPr>
            <w:r w:rsidRPr="0005200E">
              <w:rPr>
                <w:rFonts w:ascii="Times New Roman" w:hAnsi="Times New Roman" w:cs="Times New Roman"/>
              </w:rPr>
              <w:t xml:space="preserve">Рекомендации по программам </w:t>
            </w:r>
            <w:proofErr w:type="spellStart"/>
            <w:r w:rsidRPr="0005200E">
              <w:rPr>
                <w:rFonts w:ascii="Times New Roman" w:hAnsi="Times New Roman" w:cs="Times New Roman"/>
              </w:rPr>
              <w:t>финграмотности</w:t>
            </w:r>
            <w:proofErr w:type="spellEnd"/>
            <w:r w:rsidRPr="0005200E">
              <w:rPr>
                <w:rFonts w:ascii="Times New Roman" w:hAnsi="Times New Roman" w:cs="Times New Roman"/>
              </w:rPr>
              <w:t xml:space="preserve"> и проведение исходного анализа рынка образовательных программ </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lang w:val="en-US"/>
              </w:rPr>
            </w:pPr>
            <w:r w:rsidRPr="0005200E">
              <w:rPr>
                <w:rFonts w:ascii="Times New Roman" w:hAnsi="Times New Roman" w:cs="Times New Roman"/>
                <w:lang w:val="en-US"/>
              </w:rPr>
              <w:t>ORT FRANCE, ORT RUSSIA, NFEC LLC</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определение понятия «образовательная программа повышения финансовой грамотности населения»</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результаты анализа зарубежного и российского опыта оценки программ повышения </w:t>
            </w:r>
            <w:proofErr w:type="spellStart"/>
            <w:r w:rsidRPr="0005200E">
              <w:rPr>
                <w:rFonts w:ascii="Times New Roman" w:hAnsi="Times New Roman" w:cs="Times New Roman"/>
              </w:rPr>
              <w:t>финграмотности</w:t>
            </w:r>
            <w:proofErr w:type="spellEnd"/>
            <w:r w:rsidRPr="0005200E">
              <w:rPr>
                <w:rFonts w:ascii="Times New Roman" w:hAnsi="Times New Roman" w:cs="Times New Roman"/>
              </w:rPr>
              <w:t xml:space="preserve"> населения</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перечень требований, определяющих программу </w:t>
            </w:r>
            <w:proofErr w:type="spellStart"/>
            <w:r w:rsidRPr="0005200E">
              <w:rPr>
                <w:rFonts w:ascii="Times New Roman" w:hAnsi="Times New Roman" w:cs="Times New Roman"/>
              </w:rPr>
              <w:t>финграмотности</w:t>
            </w:r>
            <w:proofErr w:type="spellEnd"/>
            <w:r w:rsidRPr="0005200E">
              <w:rPr>
                <w:rFonts w:ascii="Times New Roman" w:hAnsi="Times New Roman" w:cs="Times New Roman"/>
              </w:rPr>
              <w:t xml:space="preserve"> как образовательную программу</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инструментарий оценки проектов на предмет соответствия указанным требованиям </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руководство по применению инструментария оценки</w:t>
            </w:r>
          </w:p>
          <w:p w:rsidR="00107D08" w:rsidRPr="0005200E" w:rsidRDefault="00107D08" w:rsidP="0064762C">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rPr>
              <w:t>Итоговый отчет:</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список программ для анализа и оценки</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анализа и оценки</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проект кодекса «Хорошей практики»</w:t>
            </w:r>
          </w:p>
          <w:p w:rsidR="00107D08" w:rsidRPr="0005200E" w:rsidRDefault="00107D08" w:rsidP="0064762C">
            <w:pPr>
              <w:pStyle w:val="a4"/>
              <w:widowControl w:val="0"/>
              <w:numPr>
                <w:ilvl w:val="0"/>
                <w:numId w:val="12"/>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описание инструментария и регламент консультирования на сайте Проекта</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 кроме Итогового отчета</w:t>
            </w:r>
          </w:p>
        </w:tc>
      </w:tr>
      <w:tr w:rsidR="00107D08" w:rsidRPr="0005200E" w:rsidTr="00107D08">
        <w:trPr>
          <w:gridAfter w:val="4"/>
          <w:wAfter w:w="14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SSS-1.30</w:t>
            </w:r>
          </w:p>
        </w:tc>
        <w:tc>
          <w:tcPr>
            <w:tcW w:w="2551" w:type="dxa"/>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Оценка степени </w:t>
            </w:r>
            <w:proofErr w:type="spellStart"/>
            <w:r w:rsidRPr="0005200E">
              <w:rPr>
                <w:rFonts w:ascii="Times New Roman" w:hAnsi="Times New Roman" w:cs="Times New Roman"/>
              </w:rPr>
              <w:t>сформированности</w:t>
            </w:r>
            <w:proofErr w:type="spellEnd"/>
            <w:r w:rsidRPr="0005200E">
              <w:rPr>
                <w:rFonts w:ascii="Times New Roman" w:hAnsi="Times New Roman" w:cs="Times New Roman"/>
              </w:rPr>
              <w:t xml:space="preserve"> финансовой грамотности у детей 15-летнего возраста, обучающихся в учреждениях общего и профессионального образования в рамках международного исследования PISA-2012</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ИСМО РАО</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описание адаптированного международного инструментария исследования </w:t>
            </w:r>
            <w:r w:rsidRPr="0005200E">
              <w:rPr>
                <w:rFonts w:ascii="Times New Roman" w:hAnsi="Times New Roman" w:cs="Times New Roman"/>
                <w:lang w:val="en-US"/>
              </w:rPr>
              <w:t>PISA</w:t>
            </w:r>
            <w:r w:rsidRPr="0005200E">
              <w:rPr>
                <w:rFonts w:ascii="Times New Roman" w:hAnsi="Times New Roman" w:cs="Times New Roman"/>
              </w:rPr>
              <w:t>-2012</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результаты формирования выборки </w:t>
            </w:r>
            <w:proofErr w:type="gramStart"/>
            <w:r w:rsidRPr="0005200E">
              <w:rPr>
                <w:rFonts w:ascii="Times New Roman" w:hAnsi="Times New Roman" w:cs="Times New Roman"/>
              </w:rPr>
              <w:t>обучаемых</w:t>
            </w:r>
            <w:proofErr w:type="gramEnd"/>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материалы анкетирования обучаемых и администраций учреждений образования</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проверки работ</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первичной обработки результатов тестирования</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анализа данных, полученных в ходе проведения тестирования обучаемых</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сравнительного анализа заданий международного теста</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структура доклада о результатах оценки</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материалы публикаций</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материалы семинаров</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107D08" w:rsidRPr="0005200E" w:rsidTr="00107D08">
        <w:trPr>
          <w:gridAfter w:val="4"/>
          <w:wAfter w:w="14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IC-1.32</w:t>
            </w:r>
          </w:p>
        </w:tc>
        <w:tc>
          <w:tcPr>
            <w:tcW w:w="2551" w:type="dxa"/>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Консультант-разработчик методики оценки эффективности образовательных программ в рамках Проекта "Содействие повышению уровня финансовой грамотности населения и развитию финансового образования в Российской Федерации"</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lang w:val="en-US"/>
              </w:rPr>
            </w:pPr>
            <w:r w:rsidRPr="0005200E">
              <w:rPr>
                <w:rFonts w:ascii="Times New Roman" w:hAnsi="Times New Roman" w:cs="Times New Roman"/>
                <w:lang w:val="en-US"/>
              </w:rPr>
              <w:t>MENNO PRADHAN</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4"/>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план и список инициатив, подлежащих оценке</w:t>
            </w:r>
          </w:p>
          <w:p w:rsidR="00107D08" w:rsidRPr="0005200E" w:rsidRDefault="00107D08" w:rsidP="0064762C">
            <w:pPr>
              <w:pStyle w:val="a4"/>
              <w:widowControl w:val="0"/>
              <w:numPr>
                <w:ilvl w:val="0"/>
                <w:numId w:val="14"/>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дизайн оценки</w:t>
            </w:r>
          </w:p>
          <w:p w:rsidR="00107D08" w:rsidRPr="0005200E" w:rsidRDefault="00107D08" w:rsidP="0064762C">
            <w:pPr>
              <w:pStyle w:val="a4"/>
              <w:widowControl w:val="0"/>
              <w:numPr>
                <w:ilvl w:val="0"/>
                <w:numId w:val="14"/>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руководство по анализу и интерпретации данных, составлению отчетности и использованию результатов оценки</w:t>
            </w:r>
          </w:p>
          <w:p w:rsidR="00107D08" w:rsidRPr="0005200E" w:rsidRDefault="00107D08" w:rsidP="0064762C">
            <w:pPr>
              <w:pStyle w:val="a4"/>
              <w:widowControl w:val="0"/>
              <w:numPr>
                <w:ilvl w:val="0"/>
                <w:numId w:val="14"/>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презентация разработанного Плана и Методики</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107D08" w:rsidRPr="0005200E" w:rsidTr="00107D08">
        <w:trPr>
          <w:gridAfter w:val="1"/>
          <w:wAfter w:w="8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QCBS-1.4</w:t>
            </w:r>
            <w:r w:rsidRPr="0005200E">
              <w:rPr>
                <w:rFonts w:ascii="Times New Roman" w:hAnsi="Times New Roman" w:cs="Times New Roman"/>
                <w:b/>
              </w:rPr>
              <w:t>3</w:t>
            </w:r>
          </w:p>
        </w:tc>
        <w:tc>
          <w:tcPr>
            <w:tcW w:w="2611" w:type="dxa"/>
            <w:gridSpan w:val="4"/>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«Изучение степени соответствия существующих норм и сложившейся практики раскрытия информации (включая терминологию, используемую финансовыми институтами на потребительском рынке) уровню подготовленности и потребностям российских потребителей финансовых услуг с разработкой практических предложений по совершенствованию регулирования и деловой практики в этой сфере»</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Консорциум АНО Институт ДПО «Международный финансовый центр» и ООО «</w:t>
            </w:r>
            <w:proofErr w:type="spellStart"/>
            <w:r w:rsidRPr="0005200E">
              <w:rPr>
                <w:rFonts w:ascii="Times New Roman" w:hAnsi="Times New Roman" w:cs="Times New Roman"/>
              </w:rPr>
              <w:t>ЭквитиСтори</w:t>
            </w:r>
            <w:proofErr w:type="spellEnd"/>
            <w:r w:rsidRPr="0005200E">
              <w:rPr>
                <w:rFonts w:ascii="Times New Roman" w:hAnsi="Times New Roman" w:cs="Times New Roman"/>
              </w:rPr>
              <w:t xml:space="preserve"> РС» </w:t>
            </w:r>
          </w:p>
        </w:tc>
        <w:tc>
          <w:tcPr>
            <w:tcW w:w="6378" w:type="dxa"/>
            <w:gridSpan w:val="5"/>
            <w:shd w:val="clear" w:color="auto" w:fill="FFFFFF" w:themeFill="background1"/>
            <w:vAlign w:val="center"/>
          </w:tcPr>
          <w:p w:rsidR="00107D08" w:rsidRPr="0005200E" w:rsidRDefault="00107D08" w:rsidP="0064762C">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Первый отчет</w:t>
            </w:r>
            <w:r w:rsidRPr="0005200E">
              <w:rPr>
                <w:rFonts w:ascii="Times New Roman" w:hAnsi="Times New Roman" w:cs="Times New Roman"/>
              </w:rPr>
              <w:t>:</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обобщения действующих в РФ норм раскрытия информации финансовыми организациями для потребителей финансовых услуг;</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анализа сложившейся деловой практики финансовых организаций по раскрытию информации потребителям;</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экспертной оценки соответствия норм и практики раскрытия информации уровню подготовленности и потребностям российских потребителей (с указанием на принципиальные расхождения между требованиями законодательства и сложившейся деловой практикой финансовых организаций);</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анализа и обобщения локальных и нормативных требований отечественных профессиональных объединений, в т.ч. СРО, содержащих требования по раскрытию информации потребителям финансовых услуг, установленные для членов таких объединений – финансовых организаций.</w:t>
            </w:r>
          </w:p>
          <w:p w:rsidR="00107D08" w:rsidRPr="0005200E" w:rsidRDefault="00107D08" w:rsidP="0064762C">
            <w:pPr>
              <w:pStyle w:val="a4"/>
              <w:widowControl w:val="0"/>
              <w:spacing w:before="120" w:after="20"/>
              <w:ind w:left="176" w:right="-57"/>
              <w:contextualSpacing w:val="0"/>
              <w:rPr>
                <w:rFonts w:ascii="Times New Roman" w:hAnsi="Times New Roman" w:cs="Times New Roman"/>
              </w:rPr>
            </w:pPr>
            <w:r w:rsidRPr="0005200E">
              <w:rPr>
                <w:rFonts w:ascii="Times New Roman" w:hAnsi="Times New Roman" w:cs="Times New Roman"/>
                <w:u w:val="single"/>
              </w:rPr>
              <w:t>Второй отчет</w:t>
            </w:r>
            <w:r w:rsidRPr="0005200E">
              <w:rPr>
                <w:rFonts w:ascii="Times New Roman" w:hAnsi="Times New Roman" w:cs="Times New Roman"/>
              </w:rPr>
              <w:t>:</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рекомендации по совершенствованию нормативно-правовой базы РФ в области раскрытия информации финансовыми организациями для потребителей финансовых услуг;</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результаты </w:t>
            </w:r>
            <w:proofErr w:type="spellStart"/>
            <w:proofErr w:type="gramStart"/>
            <w:r w:rsidRPr="0005200E">
              <w:rPr>
                <w:rFonts w:ascii="Times New Roman" w:hAnsi="Times New Roman" w:cs="Times New Roman"/>
              </w:rPr>
              <w:t>фокус-групп</w:t>
            </w:r>
            <w:proofErr w:type="spellEnd"/>
            <w:proofErr w:type="gramEnd"/>
            <w:r w:rsidRPr="0005200E">
              <w:rPr>
                <w:rFonts w:ascii="Times New Roman" w:hAnsi="Times New Roman" w:cs="Times New Roman"/>
              </w:rPr>
              <w:t xml:space="preserve"> по совершенствованию нормативно-правовой базы РФ в области раскрытия информации финансовыми организациями для потребителей финансовых услуг;</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предложения по улучшению сложившейся деловой практики в области раскрытия информации финансовыми организациями для потребителей финансовых услуг;</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основные комментарии экспертов, прозвучавшие в ходе круглых столов по обсуждению рекомендаций и предложений, созданных в ходе реализации контракта;</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Словарь раскрытия информации на рынке финансовых услуг;</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предложения для профессиональных объединений участников финансового рынка по включению в систему существующих отраслевых стандартов и регламентов, положений о режимах раскрытия информации в целях расширения защиты прав потребителей финансовых услуг (включая содержание таких положений).</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Первый отчет – да</w:t>
            </w:r>
          </w:p>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Второй отчет</w:t>
            </w:r>
            <w:r w:rsidRPr="0005200E">
              <w:rPr>
                <w:rFonts w:ascii="Times New Roman" w:hAnsi="Times New Roman" w:cs="Times New Roman"/>
              </w:rPr>
              <w:br/>
              <w:t xml:space="preserve">– нет </w:t>
            </w:r>
          </w:p>
        </w:tc>
      </w:tr>
      <w:tr w:rsidR="00107D08" w:rsidRPr="0005200E" w:rsidTr="00107D08">
        <w:trPr>
          <w:gridAfter w:val="1"/>
          <w:wAfter w:w="82"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-1.44</w:t>
            </w:r>
          </w:p>
        </w:tc>
        <w:tc>
          <w:tcPr>
            <w:tcW w:w="2611" w:type="dxa"/>
            <w:gridSpan w:val="4"/>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Анализ существующего уровня доступности финансовых услуг на основе данных, полученных от их поставщиков и потребителей, и разработка набора индикаторов для оценки изменения уровня доступности финансовых услуг в Российской Федерации </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lang w:val="en-US"/>
              </w:rPr>
              <w:t xml:space="preserve">BDO LLP, </w:t>
            </w:r>
            <w:r w:rsidRPr="0005200E">
              <w:rPr>
                <w:rFonts w:ascii="Times New Roman" w:hAnsi="Times New Roman" w:cs="Times New Roman"/>
              </w:rPr>
              <w:t>ЗАО НАФИ</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разработанный набор индикаторов для измерения уровня </w:t>
            </w:r>
            <w:proofErr w:type="spellStart"/>
            <w:r w:rsidRPr="0005200E">
              <w:rPr>
                <w:rFonts w:ascii="Times New Roman" w:hAnsi="Times New Roman" w:cs="Times New Roman"/>
              </w:rPr>
              <w:t>финдоступности</w:t>
            </w:r>
            <w:proofErr w:type="spellEnd"/>
            <w:r w:rsidRPr="0005200E">
              <w:rPr>
                <w:rFonts w:ascii="Times New Roman" w:hAnsi="Times New Roman" w:cs="Times New Roman"/>
              </w:rPr>
              <w:t xml:space="preserve"> с использованием международного и российского опыта</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опросный инструментарий и дизайн выборки</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база данных, процесс сбора и контроль качества</w:t>
            </w:r>
          </w:p>
          <w:p w:rsidR="00107D08" w:rsidRPr="0005200E" w:rsidRDefault="00107D08" w:rsidP="0064762C">
            <w:pPr>
              <w:widowControl w:val="0"/>
              <w:spacing w:before="40" w:after="20"/>
              <w:ind w:left="175" w:right="-57" w:hanging="142"/>
              <w:rPr>
                <w:rFonts w:ascii="Times New Roman" w:hAnsi="Times New Roman" w:cs="Times New Roman"/>
              </w:rPr>
            </w:pPr>
            <w:r w:rsidRPr="0005200E">
              <w:rPr>
                <w:rFonts w:ascii="Times New Roman" w:hAnsi="Times New Roman" w:cs="Times New Roman"/>
              </w:rPr>
              <w:t>Итоговый отчет:</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итоговый набор индикаторов</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характеристики финансово исключенных категорий населения</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анализ доступности </w:t>
            </w:r>
            <w:proofErr w:type="spellStart"/>
            <w:r w:rsidRPr="0005200E">
              <w:rPr>
                <w:rFonts w:ascii="Times New Roman" w:hAnsi="Times New Roman" w:cs="Times New Roman"/>
              </w:rPr>
              <w:t>финуслуг</w:t>
            </w:r>
            <w:proofErr w:type="spellEnd"/>
            <w:r w:rsidRPr="0005200E">
              <w:rPr>
                <w:rFonts w:ascii="Times New Roman" w:hAnsi="Times New Roman" w:cs="Times New Roman"/>
              </w:rPr>
              <w:t xml:space="preserve"> для категорий населения</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анализ барьеров в пользовании </w:t>
            </w:r>
            <w:proofErr w:type="spellStart"/>
            <w:r w:rsidRPr="0005200E">
              <w:rPr>
                <w:rFonts w:ascii="Times New Roman" w:hAnsi="Times New Roman" w:cs="Times New Roman"/>
              </w:rPr>
              <w:t>финуслугами</w:t>
            </w:r>
            <w:proofErr w:type="spellEnd"/>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распределения ответов в соответствии с методологией обследования</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анализ взаимосвязи между </w:t>
            </w:r>
            <w:proofErr w:type="spellStart"/>
            <w:r w:rsidRPr="0005200E">
              <w:rPr>
                <w:rFonts w:ascii="Times New Roman" w:hAnsi="Times New Roman" w:cs="Times New Roman"/>
              </w:rPr>
              <w:t>финграмотностью</w:t>
            </w:r>
            <w:proofErr w:type="spellEnd"/>
            <w:r w:rsidRPr="0005200E">
              <w:rPr>
                <w:rFonts w:ascii="Times New Roman" w:hAnsi="Times New Roman" w:cs="Times New Roman"/>
              </w:rPr>
              <w:t xml:space="preserve"> и финансовым поведением людей</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комплекс мер по повышению доступности </w:t>
            </w:r>
            <w:proofErr w:type="spellStart"/>
            <w:r w:rsidRPr="0005200E">
              <w:rPr>
                <w:rFonts w:ascii="Times New Roman" w:hAnsi="Times New Roman" w:cs="Times New Roman"/>
              </w:rPr>
              <w:t>финуслуг</w:t>
            </w:r>
            <w:proofErr w:type="spellEnd"/>
            <w:r w:rsidRPr="0005200E">
              <w:rPr>
                <w:rFonts w:ascii="Times New Roman" w:hAnsi="Times New Roman" w:cs="Times New Roman"/>
              </w:rPr>
              <w:t xml:space="preserve"> в РФ</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процесса интервьюирования и сбора данных</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описание выборок</w:t>
            </w:r>
          </w:p>
          <w:p w:rsidR="00107D08" w:rsidRPr="0005200E" w:rsidRDefault="00107D08" w:rsidP="0064762C">
            <w:pPr>
              <w:pStyle w:val="a4"/>
              <w:widowControl w:val="0"/>
              <w:numPr>
                <w:ilvl w:val="0"/>
                <w:numId w:val="17"/>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описание методологии и процедуры взвешивания полученных данных</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 за исключением Итогового отчета</w:t>
            </w:r>
          </w:p>
        </w:tc>
      </w:tr>
      <w:tr w:rsidR="00107D08" w:rsidRPr="0005200E" w:rsidTr="00107D08">
        <w:trPr>
          <w:gridAfter w:val="1"/>
          <w:wAfter w:w="82" w:type="dxa"/>
          <w:tblHeader/>
        </w:trPr>
        <w:tc>
          <w:tcPr>
            <w:tcW w:w="959" w:type="dxa"/>
            <w:shd w:val="clear" w:color="auto" w:fill="FFFFFF" w:themeFill="background1"/>
            <w:vAlign w:val="center"/>
          </w:tcPr>
          <w:p w:rsidR="00107D08" w:rsidRPr="007613BE" w:rsidRDefault="00107D08" w:rsidP="00107D08">
            <w:pPr>
              <w:pStyle w:val="a4"/>
              <w:widowControl w:val="0"/>
              <w:numPr>
                <w:ilvl w:val="0"/>
                <w:numId w:val="37"/>
              </w:numPr>
              <w:spacing w:before="40" w:after="20"/>
              <w:ind w:right="-57"/>
              <w:jc w:val="center"/>
              <w:rPr>
                <w:rFonts w:ascii="Times New Roman" w:hAnsi="Times New Roman" w:cs="Times New Roman"/>
                <w:b/>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CQS-1.45</w:t>
            </w:r>
          </w:p>
        </w:tc>
        <w:tc>
          <w:tcPr>
            <w:tcW w:w="2611" w:type="dxa"/>
            <w:gridSpan w:val="4"/>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Изучение взаимосвязи и взаимовлияния мер по повышению доступности финансовых услуг и по защите прав потребителей финансовых услуг на стабильность финансовой системы Российской Федерации</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lang w:val="en-US"/>
              </w:rPr>
            </w:pPr>
            <w:r w:rsidRPr="0005200E">
              <w:rPr>
                <w:rFonts w:ascii="Times New Roman" w:hAnsi="Times New Roman" w:cs="Times New Roman"/>
                <w:lang w:val="en-US"/>
              </w:rPr>
              <w:t>BANKABLE FRONTIER ASSOCIATES LLC</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6"/>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анализ исторических данных</w:t>
            </w:r>
          </w:p>
          <w:p w:rsidR="00107D08" w:rsidRPr="0005200E" w:rsidRDefault="00107D08" w:rsidP="0064762C">
            <w:pPr>
              <w:pStyle w:val="a4"/>
              <w:widowControl w:val="0"/>
              <w:numPr>
                <w:ilvl w:val="0"/>
                <w:numId w:val="16"/>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теоретический подход к анализу набора инициатив</w:t>
            </w:r>
          </w:p>
          <w:p w:rsidR="00107D08" w:rsidRPr="0005200E" w:rsidRDefault="00107D08" w:rsidP="0064762C">
            <w:pPr>
              <w:pStyle w:val="a4"/>
              <w:widowControl w:val="0"/>
              <w:numPr>
                <w:ilvl w:val="0"/>
                <w:numId w:val="16"/>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материалы индивидуального рассмотрения и анализа каждой отобранной инициативы</w:t>
            </w:r>
          </w:p>
          <w:p w:rsidR="00107D08" w:rsidRPr="0005200E" w:rsidRDefault="00107D08" w:rsidP="0030682F">
            <w:pPr>
              <w:pStyle w:val="a4"/>
              <w:widowControl w:val="0"/>
              <w:numPr>
                <w:ilvl w:val="0"/>
                <w:numId w:val="16"/>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предложения по уточнению методики </w:t>
            </w:r>
            <w:r w:rsidRPr="0005200E">
              <w:rPr>
                <w:rFonts w:ascii="Times New Roman" w:hAnsi="Times New Roman" w:cs="Times New Roman"/>
                <w:lang w:val="en-US"/>
              </w:rPr>
              <w:t>I</w:t>
            </w:r>
            <w:r w:rsidRPr="0005200E">
              <w:rPr>
                <w:rFonts w:ascii="Times New Roman" w:hAnsi="Times New Roman" w:cs="Times New Roman"/>
              </w:rPr>
              <w:t>-</w:t>
            </w:r>
            <w:r w:rsidRPr="0005200E">
              <w:rPr>
                <w:rFonts w:ascii="Times New Roman" w:hAnsi="Times New Roman" w:cs="Times New Roman"/>
                <w:lang w:val="en-US"/>
              </w:rPr>
              <w:t>SIP</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107D08" w:rsidRPr="0005200E" w:rsidTr="00107D08">
        <w:trPr>
          <w:gridAfter w:val="3"/>
          <w:wAfter w:w="117" w:type="dxa"/>
          <w:tblHeader/>
        </w:trPr>
        <w:tc>
          <w:tcPr>
            <w:tcW w:w="959" w:type="dxa"/>
            <w:shd w:val="clear" w:color="auto" w:fill="FFFFFF" w:themeFill="background1"/>
            <w:vAlign w:val="center"/>
          </w:tcPr>
          <w:p w:rsidR="00107D08" w:rsidRPr="00107D08" w:rsidRDefault="00107D08" w:rsidP="00107D08">
            <w:pPr>
              <w:pStyle w:val="a4"/>
              <w:widowControl w:val="0"/>
              <w:numPr>
                <w:ilvl w:val="0"/>
                <w:numId w:val="37"/>
              </w:numPr>
              <w:spacing w:before="40" w:after="20"/>
              <w:ind w:right="-57"/>
              <w:jc w:val="center"/>
              <w:rPr>
                <w:rFonts w:ascii="Times New Roman" w:hAnsi="Times New Roman" w:cs="Times New Roman"/>
                <w:b/>
                <w:lang w:val="en-US"/>
              </w:rPr>
            </w:pPr>
          </w:p>
        </w:tc>
        <w:tc>
          <w:tcPr>
            <w:tcW w:w="1701" w:type="dxa"/>
            <w:shd w:val="clear" w:color="auto" w:fill="FFFFFF" w:themeFill="background1"/>
            <w:vAlign w:val="center"/>
          </w:tcPr>
          <w:p w:rsidR="00107D08" w:rsidRPr="0005200E" w:rsidRDefault="00107D08" w:rsidP="00107D08">
            <w:pPr>
              <w:widowControl w:val="0"/>
              <w:spacing w:before="40" w:after="20"/>
              <w:ind w:left="-57" w:right="-57"/>
              <w:jc w:val="center"/>
              <w:rPr>
                <w:rFonts w:ascii="Times New Roman" w:hAnsi="Times New Roman" w:cs="Times New Roman"/>
                <w:b/>
                <w:lang w:val="en-US"/>
              </w:rPr>
            </w:pPr>
            <w:r w:rsidRPr="0005200E">
              <w:rPr>
                <w:rFonts w:ascii="Times New Roman" w:hAnsi="Times New Roman" w:cs="Times New Roman"/>
                <w:b/>
                <w:lang w:val="en-US"/>
              </w:rPr>
              <w:t>SSS-1.47</w:t>
            </w:r>
          </w:p>
        </w:tc>
        <w:tc>
          <w:tcPr>
            <w:tcW w:w="2576" w:type="dxa"/>
            <w:gridSpan w:val="2"/>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Оценка уровня финансовой грамотности 15-летних учащихся, обучающихся в учреждениях общего и профессионального образования в рамках международного исследования PISA-2015</w:t>
            </w:r>
          </w:p>
        </w:tc>
        <w:tc>
          <w:tcPr>
            <w:tcW w:w="2127" w:type="dxa"/>
            <w:gridSpan w:val="5"/>
            <w:shd w:val="clear" w:color="auto" w:fill="FFFFFF" w:themeFill="background1"/>
            <w:vAlign w:val="center"/>
          </w:tcPr>
          <w:p w:rsidR="00107D08" w:rsidRPr="0005200E" w:rsidRDefault="00107D08" w:rsidP="0064762C">
            <w:pPr>
              <w:widowControl w:val="0"/>
              <w:spacing w:before="40" w:after="20"/>
              <w:ind w:left="-57" w:right="-57"/>
              <w:rPr>
                <w:rFonts w:ascii="Times New Roman" w:hAnsi="Times New Roman" w:cs="Times New Roman"/>
              </w:rPr>
            </w:pPr>
            <w:r w:rsidRPr="0005200E">
              <w:rPr>
                <w:rFonts w:ascii="Times New Roman" w:hAnsi="Times New Roman" w:cs="Times New Roman"/>
              </w:rPr>
              <w:t>ИСРО РАО</w:t>
            </w:r>
          </w:p>
        </w:tc>
        <w:tc>
          <w:tcPr>
            <w:tcW w:w="6378" w:type="dxa"/>
            <w:gridSpan w:val="5"/>
            <w:shd w:val="clear" w:color="auto" w:fill="FFFFFF" w:themeFill="background1"/>
            <w:vAlign w:val="center"/>
          </w:tcPr>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описание адаптированного международного инструментария исследования </w:t>
            </w:r>
            <w:r w:rsidRPr="0005200E">
              <w:rPr>
                <w:rFonts w:ascii="Times New Roman" w:hAnsi="Times New Roman" w:cs="Times New Roman"/>
                <w:lang w:val="en-US"/>
              </w:rPr>
              <w:t>PISA</w:t>
            </w:r>
            <w:r w:rsidRPr="0005200E">
              <w:rPr>
                <w:rFonts w:ascii="Times New Roman" w:hAnsi="Times New Roman" w:cs="Times New Roman"/>
              </w:rPr>
              <w:t>-2015</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результаты формирования выборки </w:t>
            </w:r>
            <w:proofErr w:type="gramStart"/>
            <w:r w:rsidRPr="0005200E">
              <w:rPr>
                <w:rFonts w:ascii="Times New Roman" w:hAnsi="Times New Roman" w:cs="Times New Roman"/>
              </w:rPr>
              <w:t>обучаемых</w:t>
            </w:r>
            <w:proofErr w:type="gramEnd"/>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материалы анкетирования обучаемых и администраций учреждений образования</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проверки работ</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первичной обработки результатов тестирования</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анализа данных, полученных в ходе проведения тестирования обучаемых</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результаты сравнительного анализа заданий международного теста</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 xml:space="preserve">результаты сравнительного анализа выполнения тестов в </w:t>
            </w:r>
            <w:r w:rsidRPr="0005200E">
              <w:rPr>
                <w:rFonts w:ascii="Times New Roman" w:hAnsi="Times New Roman" w:cs="Times New Roman"/>
                <w:lang w:val="en-US"/>
              </w:rPr>
              <w:t>PISA</w:t>
            </w:r>
            <w:r w:rsidRPr="0005200E">
              <w:rPr>
                <w:rFonts w:ascii="Times New Roman" w:hAnsi="Times New Roman" w:cs="Times New Roman"/>
              </w:rPr>
              <w:t xml:space="preserve">-2012 и </w:t>
            </w:r>
            <w:r w:rsidRPr="0005200E">
              <w:rPr>
                <w:rFonts w:ascii="Times New Roman" w:hAnsi="Times New Roman" w:cs="Times New Roman"/>
                <w:lang w:val="en-US"/>
              </w:rPr>
              <w:t>PISA</w:t>
            </w:r>
            <w:r w:rsidRPr="0005200E">
              <w:rPr>
                <w:rFonts w:ascii="Times New Roman" w:hAnsi="Times New Roman" w:cs="Times New Roman"/>
              </w:rPr>
              <w:t>-2015</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структура доклада о результатах оценки</w:t>
            </w:r>
          </w:p>
          <w:p w:rsidR="00107D08" w:rsidRPr="0005200E" w:rsidRDefault="00107D08" w:rsidP="0064762C">
            <w:pPr>
              <w:pStyle w:val="a4"/>
              <w:widowControl w:val="0"/>
              <w:numPr>
                <w:ilvl w:val="0"/>
                <w:numId w:val="13"/>
              </w:numPr>
              <w:spacing w:before="40" w:after="20"/>
              <w:ind w:left="175" w:right="-57" w:hanging="142"/>
              <w:contextualSpacing w:val="0"/>
              <w:rPr>
                <w:rFonts w:ascii="Times New Roman" w:hAnsi="Times New Roman" w:cs="Times New Roman"/>
              </w:rPr>
            </w:pPr>
            <w:r w:rsidRPr="0005200E">
              <w:rPr>
                <w:rFonts w:ascii="Times New Roman" w:hAnsi="Times New Roman" w:cs="Times New Roman"/>
              </w:rPr>
              <w:t>материалы публикаций и семинаров</w:t>
            </w:r>
          </w:p>
        </w:tc>
        <w:tc>
          <w:tcPr>
            <w:tcW w:w="1843" w:type="dxa"/>
            <w:gridSpan w:val="5"/>
            <w:shd w:val="clear" w:color="auto" w:fill="FFFFFF" w:themeFill="background1"/>
            <w:vAlign w:val="center"/>
          </w:tcPr>
          <w:p w:rsidR="00107D08" w:rsidRPr="0005200E" w:rsidRDefault="00107D08" w:rsidP="0064762C">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 (для инструментария и дизайна выборки)</w:t>
            </w:r>
          </w:p>
        </w:tc>
      </w:tr>
    </w:tbl>
    <w:p w:rsidR="00974ED5" w:rsidRPr="007613BE" w:rsidRDefault="00974ED5">
      <w:pPr>
        <w:rPr>
          <w:rFonts w:ascii="Times New Roman" w:hAnsi="Times New Roman" w:cs="Times New Roman"/>
        </w:rPr>
      </w:pPr>
      <w:r w:rsidRPr="0005200E">
        <w:rPr>
          <w:rFonts w:ascii="Times New Roman" w:hAnsi="Times New Roman" w:cs="Times New Roman"/>
        </w:rPr>
        <w:br w:type="page"/>
      </w:r>
    </w:p>
    <w:p w:rsidR="00107D08" w:rsidRPr="00107D08" w:rsidRDefault="00107D08" w:rsidP="00107D08">
      <w:pPr>
        <w:pStyle w:val="2"/>
      </w:pPr>
      <w:r>
        <w:lastRenderedPageBreak/>
        <w:t>Компонент 2 «Создание потенциала в области повышения финансовой грамотности»</w:t>
      </w:r>
    </w:p>
    <w:tbl>
      <w:tblPr>
        <w:tblStyle w:val="a3"/>
        <w:tblpPr w:leftFromText="180" w:rightFromText="180" w:vertAnchor="page" w:horzAnchor="margin" w:tblpY="1585"/>
        <w:tblW w:w="15559" w:type="dxa"/>
        <w:tblLayout w:type="fixed"/>
        <w:tblLook w:val="04A0"/>
      </w:tblPr>
      <w:tblGrid>
        <w:gridCol w:w="959"/>
        <w:gridCol w:w="1701"/>
        <w:gridCol w:w="2551"/>
        <w:gridCol w:w="2127"/>
        <w:gridCol w:w="6378"/>
        <w:gridCol w:w="1843"/>
      </w:tblGrid>
      <w:tr w:rsidR="00107D08" w:rsidRPr="002A5755" w:rsidTr="006240B4">
        <w:trPr>
          <w:trHeight w:val="271"/>
        </w:trPr>
        <w:tc>
          <w:tcPr>
            <w:tcW w:w="5211" w:type="dxa"/>
            <w:gridSpan w:val="3"/>
            <w:shd w:val="clear" w:color="auto" w:fill="EEECE1" w:themeFill="background2"/>
            <w:vAlign w:val="center"/>
          </w:tcPr>
          <w:p w:rsidR="00107D08" w:rsidRPr="002A5755" w:rsidRDefault="00107D08" w:rsidP="006240B4">
            <w:pPr>
              <w:jc w:val="center"/>
              <w:rPr>
                <w:rFonts w:ascii="Times New Roman" w:hAnsi="Times New Roman" w:cs="Times New Roman"/>
              </w:rPr>
            </w:pPr>
            <w:r w:rsidRPr="0005200E">
              <w:rPr>
                <w:rFonts w:ascii="Times New Roman" w:hAnsi="Times New Roman" w:cs="Times New Roman"/>
                <w:b/>
              </w:rPr>
              <w:t>Контракт</w:t>
            </w:r>
          </w:p>
        </w:tc>
        <w:tc>
          <w:tcPr>
            <w:tcW w:w="2127" w:type="dxa"/>
            <w:vMerge w:val="restart"/>
            <w:shd w:val="clear" w:color="auto" w:fill="EEECE1" w:themeFill="background2"/>
            <w:vAlign w:val="center"/>
          </w:tcPr>
          <w:p w:rsidR="00107D08" w:rsidRPr="0045465E" w:rsidRDefault="00107D08" w:rsidP="006240B4">
            <w:pPr>
              <w:jc w:val="center"/>
              <w:rPr>
                <w:rFonts w:ascii="Times New Roman" w:eastAsia="Times New Roman" w:hAnsi="Times New Roman" w:cs="Times New Roman"/>
                <w:bCs/>
              </w:rPr>
            </w:pPr>
            <w:r w:rsidRPr="0005200E">
              <w:rPr>
                <w:rFonts w:ascii="Times New Roman" w:hAnsi="Times New Roman" w:cs="Times New Roman"/>
                <w:b/>
              </w:rPr>
              <w:t>Исполнитель</w:t>
            </w:r>
          </w:p>
        </w:tc>
        <w:tc>
          <w:tcPr>
            <w:tcW w:w="6378" w:type="dxa"/>
            <w:vMerge w:val="restart"/>
            <w:shd w:val="clear" w:color="auto" w:fill="EEECE1" w:themeFill="background2"/>
            <w:vAlign w:val="center"/>
          </w:tcPr>
          <w:p w:rsidR="00107D08" w:rsidRPr="00951FB2" w:rsidRDefault="00107D08" w:rsidP="006240B4">
            <w:pPr>
              <w:widowControl w:val="0"/>
              <w:ind w:left="360"/>
              <w:jc w:val="center"/>
              <w:rPr>
                <w:rFonts w:ascii="Times New Roman" w:hAnsi="Times New Roman" w:cs="Times New Roman"/>
              </w:rPr>
            </w:pPr>
            <w:r w:rsidRPr="0005200E">
              <w:rPr>
                <w:rFonts w:ascii="Times New Roman" w:hAnsi="Times New Roman" w:cs="Times New Roman"/>
                <w:b/>
              </w:rPr>
              <w:t>Результаты интеллектуальной деятельности</w:t>
            </w:r>
            <w:r w:rsidRPr="0005200E">
              <w:rPr>
                <w:rFonts w:ascii="Times New Roman" w:hAnsi="Times New Roman" w:cs="Times New Roman"/>
                <w:b/>
              </w:rPr>
              <w:br/>
              <w:t>по реализации контракта</w:t>
            </w:r>
          </w:p>
        </w:tc>
        <w:tc>
          <w:tcPr>
            <w:tcW w:w="1843" w:type="dxa"/>
            <w:vMerge w:val="restart"/>
            <w:shd w:val="clear" w:color="auto" w:fill="EEECE1" w:themeFill="background2"/>
            <w:vAlign w:val="center"/>
          </w:tcPr>
          <w:p w:rsidR="00107D08" w:rsidRPr="002A5755" w:rsidRDefault="00107D08" w:rsidP="006240B4">
            <w:pPr>
              <w:widowControl w:val="0"/>
              <w:ind w:left="-57" w:right="-57"/>
              <w:jc w:val="center"/>
              <w:rPr>
                <w:rFonts w:ascii="Times New Roman" w:hAnsi="Times New Roman" w:cs="Times New Roman"/>
              </w:rPr>
            </w:pPr>
            <w:r w:rsidRPr="0005200E">
              <w:rPr>
                <w:rFonts w:ascii="Times New Roman" w:hAnsi="Times New Roman" w:cs="Times New Roman"/>
                <w:b/>
              </w:rPr>
              <w:t xml:space="preserve">Степень завершенности </w:t>
            </w:r>
            <w:r w:rsidRPr="0005200E">
              <w:rPr>
                <w:rFonts w:ascii="Times New Roman" w:hAnsi="Times New Roman" w:cs="Times New Roman"/>
                <w:sz w:val="20"/>
              </w:rPr>
              <w:t>(</w:t>
            </w:r>
            <w:proofErr w:type="gramStart"/>
            <w:r w:rsidRPr="0005200E">
              <w:rPr>
                <w:rFonts w:ascii="Times New Roman" w:hAnsi="Times New Roman" w:cs="Times New Roman"/>
                <w:sz w:val="20"/>
              </w:rPr>
              <w:t>завершен</w:t>
            </w:r>
            <w:proofErr w:type="gramEnd"/>
            <w:r w:rsidRPr="0005200E">
              <w:rPr>
                <w:rFonts w:ascii="Times New Roman" w:hAnsi="Times New Roman" w:cs="Times New Roman"/>
                <w:sz w:val="20"/>
              </w:rPr>
              <w:t>: да / нет)</w:t>
            </w:r>
          </w:p>
        </w:tc>
      </w:tr>
      <w:tr w:rsidR="00107D08" w:rsidRPr="002A5755" w:rsidTr="00107D08">
        <w:trPr>
          <w:trHeight w:val="420"/>
        </w:trPr>
        <w:tc>
          <w:tcPr>
            <w:tcW w:w="2660" w:type="dxa"/>
            <w:gridSpan w:val="2"/>
            <w:shd w:val="clear" w:color="auto" w:fill="EEECE1" w:themeFill="background2"/>
            <w:vAlign w:val="center"/>
          </w:tcPr>
          <w:p w:rsidR="00107D08" w:rsidRPr="002A5755" w:rsidRDefault="00107D08" w:rsidP="006240B4">
            <w:pPr>
              <w:widowControl w:val="0"/>
              <w:ind w:left="-57" w:right="-113"/>
              <w:jc w:val="center"/>
              <w:rPr>
                <w:rFonts w:ascii="Times New Roman" w:hAnsi="Times New Roman" w:cs="Times New Roman"/>
                <w:sz w:val="24"/>
                <w:szCs w:val="24"/>
                <w:lang w:val="en-US"/>
              </w:rPr>
            </w:pPr>
            <w:r w:rsidRPr="0005200E">
              <w:rPr>
                <w:rFonts w:ascii="Times New Roman" w:hAnsi="Times New Roman" w:cs="Times New Roman"/>
                <w:b/>
              </w:rPr>
              <w:t xml:space="preserve">№ </w:t>
            </w:r>
            <w:r w:rsidRPr="0005200E">
              <w:rPr>
                <w:rFonts w:ascii="Times New Roman" w:hAnsi="Times New Roman" w:cs="Times New Roman"/>
                <w:b/>
                <w:bCs/>
                <w:lang w:val="en-US"/>
              </w:rPr>
              <w:t>FEFLP</w:t>
            </w:r>
            <w:r w:rsidRPr="0005200E">
              <w:rPr>
                <w:rFonts w:ascii="Times New Roman" w:hAnsi="Times New Roman" w:cs="Times New Roman"/>
                <w:b/>
                <w:bCs/>
              </w:rPr>
              <w:t>/</w:t>
            </w:r>
          </w:p>
        </w:tc>
        <w:tc>
          <w:tcPr>
            <w:tcW w:w="2551" w:type="dxa"/>
            <w:shd w:val="clear" w:color="auto" w:fill="EEECE1" w:themeFill="background2"/>
            <w:vAlign w:val="center"/>
          </w:tcPr>
          <w:p w:rsidR="00107D08" w:rsidRPr="002A5755" w:rsidRDefault="00107D08" w:rsidP="006240B4">
            <w:pPr>
              <w:jc w:val="center"/>
              <w:rPr>
                <w:rFonts w:ascii="Times New Roman" w:hAnsi="Times New Roman" w:cs="Times New Roman"/>
              </w:rPr>
            </w:pPr>
            <w:r w:rsidRPr="0005200E">
              <w:rPr>
                <w:rFonts w:ascii="Times New Roman" w:hAnsi="Times New Roman" w:cs="Times New Roman"/>
                <w:b/>
              </w:rPr>
              <w:t>Название</w:t>
            </w:r>
          </w:p>
        </w:tc>
        <w:tc>
          <w:tcPr>
            <w:tcW w:w="2127" w:type="dxa"/>
            <w:vMerge/>
            <w:shd w:val="clear" w:color="auto" w:fill="EEECE1" w:themeFill="background2"/>
            <w:vAlign w:val="center"/>
          </w:tcPr>
          <w:p w:rsidR="00107D08" w:rsidRPr="0045465E" w:rsidRDefault="00107D08" w:rsidP="006240B4">
            <w:pPr>
              <w:jc w:val="center"/>
              <w:rPr>
                <w:rFonts w:ascii="Times New Roman" w:eastAsia="Times New Roman" w:hAnsi="Times New Roman" w:cs="Times New Roman"/>
                <w:bCs/>
              </w:rPr>
            </w:pPr>
          </w:p>
        </w:tc>
        <w:tc>
          <w:tcPr>
            <w:tcW w:w="6378" w:type="dxa"/>
            <w:vMerge/>
            <w:shd w:val="clear" w:color="auto" w:fill="EEECE1" w:themeFill="background2"/>
            <w:vAlign w:val="center"/>
          </w:tcPr>
          <w:p w:rsidR="00107D08" w:rsidRPr="00951FB2" w:rsidRDefault="00107D08" w:rsidP="006240B4">
            <w:pPr>
              <w:widowControl w:val="0"/>
              <w:ind w:left="360"/>
              <w:jc w:val="center"/>
              <w:rPr>
                <w:rFonts w:ascii="Times New Roman" w:hAnsi="Times New Roman" w:cs="Times New Roman"/>
              </w:rPr>
            </w:pPr>
          </w:p>
        </w:tc>
        <w:tc>
          <w:tcPr>
            <w:tcW w:w="1843" w:type="dxa"/>
            <w:vMerge/>
            <w:shd w:val="clear" w:color="auto" w:fill="EEECE1" w:themeFill="background2"/>
            <w:vAlign w:val="center"/>
          </w:tcPr>
          <w:p w:rsidR="00107D08" w:rsidRPr="002A5755" w:rsidRDefault="00107D08" w:rsidP="006240B4">
            <w:pPr>
              <w:widowControl w:val="0"/>
              <w:jc w:val="center"/>
              <w:rPr>
                <w:rFonts w:ascii="Times New Roman" w:hAnsi="Times New Roman" w:cs="Times New Roman"/>
              </w:rPr>
            </w:pPr>
          </w:p>
        </w:tc>
      </w:tr>
      <w:tr w:rsidR="00107D08" w:rsidRPr="002A5755" w:rsidTr="00107D08">
        <w:trPr>
          <w:trHeight w:val="1270"/>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hAnsi="Times New Roman" w:cs="Times New Roman"/>
                <w:b/>
                <w:lang w:val="en-US"/>
              </w:rPr>
            </w:pPr>
          </w:p>
        </w:tc>
        <w:tc>
          <w:tcPr>
            <w:tcW w:w="1701" w:type="dxa"/>
            <w:vAlign w:val="center"/>
          </w:tcPr>
          <w:p w:rsidR="00107D08" w:rsidRPr="0052766C" w:rsidRDefault="00107D08" w:rsidP="00107D08">
            <w:pPr>
              <w:widowControl w:val="0"/>
              <w:ind w:left="-57" w:right="-113"/>
              <w:jc w:val="center"/>
              <w:rPr>
                <w:rFonts w:ascii="Times New Roman" w:hAnsi="Times New Roman" w:cs="Times New Roman"/>
                <w:b/>
                <w:lang w:val="en-US"/>
              </w:rPr>
            </w:pPr>
            <w:r w:rsidRPr="0052766C">
              <w:rPr>
                <w:rFonts w:ascii="Times New Roman" w:hAnsi="Times New Roman" w:cs="Times New Roman"/>
                <w:b/>
                <w:lang w:val="en-US"/>
              </w:rPr>
              <w:t>QSBS</w:t>
            </w:r>
            <w:r w:rsidRPr="0052766C">
              <w:rPr>
                <w:rFonts w:ascii="Times New Roman" w:hAnsi="Times New Roman" w:cs="Times New Roman"/>
                <w:b/>
              </w:rPr>
              <w:t>-2.2.</w:t>
            </w:r>
          </w:p>
        </w:tc>
        <w:tc>
          <w:tcPr>
            <w:tcW w:w="2551" w:type="dxa"/>
            <w:vAlign w:val="center"/>
          </w:tcPr>
          <w:p w:rsidR="00107D08" w:rsidRDefault="00107D08" w:rsidP="006240B4">
            <w:pPr>
              <w:pStyle w:val="a4"/>
              <w:widowControl w:val="0"/>
              <w:numPr>
                <w:ilvl w:val="0"/>
                <w:numId w:val="1"/>
              </w:numPr>
              <w:spacing w:before="40" w:after="20"/>
              <w:ind w:left="34" w:right="-57" w:firstLine="0"/>
              <w:contextualSpacing w:val="0"/>
              <w:rPr>
                <w:rFonts w:ascii="Times New Roman" w:hAnsi="Times New Roman" w:cs="Times New Roman"/>
              </w:rPr>
            </w:pPr>
            <w:r w:rsidRPr="002A5755">
              <w:rPr>
                <w:rFonts w:ascii="Times New Roman" w:hAnsi="Times New Roman" w:cs="Times New Roman"/>
              </w:rPr>
              <w:t xml:space="preserve"> </w:t>
            </w:r>
            <w:proofErr w:type="gramStart"/>
            <w:r w:rsidRPr="002A5755">
              <w:rPr>
                <w:rFonts w:ascii="Times New Roman" w:hAnsi="Times New Roman" w:cs="Times New Roman"/>
              </w:rPr>
              <w:t>Консультанта), предназначенная для широкого круга</w:t>
            </w:r>
            <w:proofErr w:type="gramEnd"/>
          </w:p>
          <w:p w:rsidR="00107D08" w:rsidRDefault="00107D08" w:rsidP="006240B4">
            <w:pPr>
              <w:pStyle w:val="a4"/>
              <w:widowControl w:val="0"/>
              <w:numPr>
                <w:ilvl w:val="0"/>
                <w:numId w:val="1"/>
              </w:numPr>
              <w:spacing w:before="40" w:after="20"/>
              <w:ind w:left="34" w:right="-57" w:firstLine="0"/>
              <w:contextualSpacing w:val="0"/>
              <w:rPr>
                <w:rFonts w:ascii="Times New Roman" w:hAnsi="Times New Roman" w:cs="Times New Roman"/>
              </w:rPr>
            </w:pPr>
            <w:proofErr w:type="gramStart"/>
            <w:r w:rsidRPr="002A5755">
              <w:rPr>
                <w:rFonts w:ascii="Times New Roman" w:hAnsi="Times New Roman" w:cs="Times New Roman"/>
              </w:rPr>
              <w:t>С потребителей (методистов, преподавателей, администраторов,</w:t>
            </w:r>
            <w:proofErr w:type="gramEnd"/>
          </w:p>
          <w:p w:rsidR="00107D08" w:rsidRDefault="00107D08" w:rsidP="006240B4">
            <w:pPr>
              <w:pStyle w:val="a4"/>
              <w:widowControl w:val="0"/>
              <w:numPr>
                <w:ilvl w:val="0"/>
                <w:numId w:val="1"/>
              </w:numPr>
              <w:spacing w:before="40" w:after="20"/>
              <w:ind w:left="34" w:right="-57" w:firstLine="0"/>
              <w:contextualSpacing w:val="0"/>
              <w:rPr>
                <w:rFonts w:ascii="Times New Roman" w:hAnsi="Times New Roman" w:cs="Times New Roman"/>
              </w:rPr>
            </w:pPr>
            <w:r w:rsidRPr="002A5755">
              <w:rPr>
                <w:rFonts w:ascii="Times New Roman" w:hAnsi="Times New Roman" w:cs="Times New Roman"/>
              </w:rPr>
              <w:t>о других участников Проекта);</w:t>
            </w:r>
          </w:p>
          <w:p w:rsidR="00107D08" w:rsidRPr="002A5755" w:rsidRDefault="00107D08" w:rsidP="006240B4">
            <w:pPr>
              <w:pStyle w:val="a4"/>
              <w:widowControl w:val="0"/>
              <w:numPr>
                <w:ilvl w:val="0"/>
                <w:numId w:val="1"/>
              </w:numPr>
              <w:spacing w:before="40" w:after="20"/>
              <w:ind w:left="34" w:right="-57" w:firstLine="0"/>
              <w:contextualSpacing w:val="0"/>
              <w:rPr>
                <w:rFonts w:ascii="Times New Roman" w:hAnsi="Times New Roman" w:cs="Times New Roman"/>
              </w:rPr>
            </w:pPr>
            <w:proofErr w:type="spellStart"/>
            <w:r w:rsidRPr="002A5755">
              <w:rPr>
                <w:rFonts w:ascii="Times New Roman" w:hAnsi="Times New Roman" w:cs="Times New Roman"/>
              </w:rPr>
              <w:t>з</w:t>
            </w:r>
            <w:proofErr w:type="spellEnd"/>
          </w:p>
          <w:p w:rsidR="00107D08"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модель развития методической сети после реализации</w:t>
            </w:r>
          </w:p>
          <w:p w:rsidR="00107D08" w:rsidRPr="002A5755" w:rsidRDefault="00107D08" w:rsidP="006240B4">
            <w:pPr>
              <w:pStyle w:val="a4"/>
              <w:widowControl w:val="0"/>
              <w:numPr>
                <w:ilvl w:val="0"/>
                <w:numId w:val="1"/>
              </w:numPr>
              <w:spacing w:before="40" w:after="20"/>
              <w:ind w:left="34" w:right="-57" w:firstLine="0"/>
              <w:rPr>
                <w:rFonts w:ascii="Times New Roman" w:hAnsi="Times New Roman" w:cs="Times New Roman"/>
              </w:rPr>
            </w:pPr>
            <w:r w:rsidRPr="002A5755">
              <w:rPr>
                <w:rFonts w:ascii="Times New Roman" w:hAnsi="Times New Roman" w:cs="Times New Roman"/>
              </w:rPr>
              <w:t xml:space="preserve"> </w:t>
            </w:r>
            <w:proofErr w:type="spellStart"/>
            <w:r w:rsidRPr="002A5755">
              <w:rPr>
                <w:rFonts w:ascii="Times New Roman" w:hAnsi="Times New Roman" w:cs="Times New Roman"/>
              </w:rPr>
              <w:t>Контрактадание</w:t>
            </w:r>
            <w:proofErr w:type="spellEnd"/>
            <w:r w:rsidRPr="002A5755">
              <w:rPr>
                <w:rFonts w:ascii="Times New Roman" w:hAnsi="Times New Roman" w:cs="Times New Roman"/>
              </w:rPr>
              <w:t xml:space="preserve">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квалификации ф</w:t>
            </w:r>
            <w:r>
              <w:rPr>
                <w:rFonts w:ascii="Times New Roman" w:hAnsi="Times New Roman" w:cs="Times New Roman"/>
              </w:rPr>
              <w:t>инансовой грамотности студентов</w:t>
            </w:r>
          </w:p>
        </w:tc>
        <w:tc>
          <w:tcPr>
            <w:tcW w:w="2127" w:type="dxa"/>
            <w:vAlign w:val="center"/>
          </w:tcPr>
          <w:p w:rsidR="00107D08" w:rsidRPr="002A5755" w:rsidRDefault="00107D08" w:rsidP="006240B4">
            <w:pPr>
              <w:widowControl w:val="0"/>
              <w:jc w:val="center"/>
              <w:rPr>
                <w:rFonts w:ascii="Times New Roman" w:hAnsi="Times New Roman" w:cs="Times New Roman"/>
              </w:rPr>
            </w:pPr>
            <w:r w:rsidRPr="0045465E">
              <w:rPr>
                <w:rFonts w:ascii="Times New Roman" w:eastAsia="Times New Roman" w:hAnsi="Times New Roman" w:cs="Times New Roman"/>
                <w:bCs/>
              </w:rPr>
              <w:t>Ф</w:t>
            </w:r>
            <w:r w:rsidRPr="002A5755">
              <w:rPr>
                <w:rFonts w:ascii="Times New Roman" w:eastAsia="Times New Roman" w:hAnsi="Times New Roman" w:cs="Times New Roman"/>
                <w:bCs/>
              </w:rPr>
              <w:t>ГБОУ ВПО</w:t>
            </w:r>
            <w:r w:rsidRPr="0045465E">
              <w:rPr>
                <w:rFonts w:ascii="Times New Roman" w:eastAsia="Times New Roman" w:hAnsi="Times New Roman" w:cs="Times New Roman"/>
                <w:bCs/>
              </w:rPr>
              <w:t xml:space="preserve"> «Московский государственный университет имени М.В. Ломоносова», экономический факультет</w:t>
            </w:r>
          </w:p>
        </w:tc>
        <w:tc>
          <w:tcPr>
            <w:tcW w:w="6378" w:type="dxa"/>
            <w:vAlign w:val="center"/>
          </w:tcPr>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Создана институционально организованная система подготовки административно-методических и педагогических кадров, обеспечивающих внедрение программ финансовой грамотности учреждения высшего профессионального образования (в составе Федерального методического центра и его Региональной сети);</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аналитическая справка, подготовленная по результатам анализа имеющихся программ по вопросам повышения финансовой грамотности студентов, предложения по их совершенствованию, результаты их адаптации, если она проводилась Консультантом;</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программа повышения квалификации (базовая + вариативные модули) – 72 ч.;</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предложения по доработке УМК по финансовой грамотности для студентов ВПО, их актуализация.</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 xml:space="preserve"> методика, включающая описание процесса и результатов </w:t>
            </w:r>
            <w:proofErr w:type="gramStart"/>
            <w:r w:rsidRPr="002A5755">
              <w:rPr>
                <w:rFonts w:ascii="Times New Roman" w:hAnsi="Times New Roman" w:cs="Times New Roman"/>
              </w:rPr>
              <w:t>апробации программы повышения квалификации преподавателей высших учебных</w:t>
            </w:r>
            <w:proofErr w:type="gramEnd"/>
            <w:r w:rsidRPr="002A5755">
              <w:rPr>
                <w:rFonts w:ascii="Times New Roman" w:hAnsi="Times New Roman" w:cs="Times New Roman"/>
              </w:rPr>
              <w:t xml:space="preserve"> заведений (включая оценку эффективности разработанных материалов);</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комплект доработанных учебных и информационных материалов, сопутствующих программе повышения квалификации преподавателей высших учебных заведений;</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аналитическая справка, подготовленная по результатам мониторинга изменений законодательства и элементов институциональной среды высшего образования с предложениями по необходимости корректировки материалов Проекта по его итогам;</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информационные и методические материалы, подготовленные Консультантом в целях поддержки преподавателей вузов, внедряющих учебные программы и материалы по вопросам повышения финансовой грамотности студентов; в целях поддержки вузов по вопросам развития аспирантских программ, обеспечивающих подготовку преподавателей в сфере финансовой грамотности; а также в целях информационного взаимодействия и академического обмена передовым опытом.</w:t>
            </w:r>
          </w:p>
          <w:p w:rsidR="00107D08"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proofErr w:type="gramStart"/>
            <w:r w:rsidRPr="002A5755">
              <w:rPr>
                <w:rFonts w:ascii="Times New Roman" w:hAnsi="Times New Roman" w:cs="Times New Roman"/>
              </w:rPr>
              <w:lastRenderedPageBreak/>
              <w:t>разработанная и введенная в эксплуатацию информационно-методическая страница на портале Проекта (а также на сайте</w:t>
            </w:r>
            <w:proofErr w:type="gramEnd"/>
          </w:p>
          <w:p w:rsidR="00107D08"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p>
          <w:p w:rsidR="00107D08" w:rsidRPr="000338EE" w:rsidRDefault="00107D08" w:rsidP="006240B4">
            <w:pPr>
              <w:widowControl w:val="0"/>
              <w:spacing w:before="40" w:after="20"/>
              <w:ind w:right="-57"/>
              <w:rPr>
                <w:rFonts w:ascii="Times New Roman" w:hAnsi="Times New Roman" w:cs="Times New Roman"/>
              </w:rPr>
            </w:pPr>
          </w:p>
          <w:p w:rsidR="00107D08"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p>
          <w:p w:rsidR="00107D08" w:rsidRPr="002A5755" w:rsidRDefault="00107D08" w:rsidP="006240B4">
            <w:pPr>
              <w:pStyle w:val="a4"/>
              <w:widowControl w:val="0"/>
              <w:numPr>
                <w:ilvl w:val="0"/>
                <w:numId w:val="1"/>
              </w:numPr>
              <w:spacing w:before="40" w:after="20"/>
              <w:ind w:left="0" w:right="-57" w:firstLine="0"/>
              <w:contextualSpacing w:val="0"/>
              <w:rPr>
                <w:rFonts w:ascii="Times New Roman" w:hAnsi="Times New Roman" w:cs="Times New Roman"/>
              </w:rPr>
            </w:pPr>
            <w:r w:rsidRPr="002A5755">
              <w:rPr>
                <w:rFonts w:ascii="Times New Roman" w:hAnsi="Times New Roman" w:cs="Times New Roman"/>
              </w:rPr>
              <w:t>.</w:t>
            </w:r>
          </w:p>
        </w:tc>
        <w:tc>
          <w:tcPr>
            <w:tcW w:w="1843" w:type="dxa"/>
            <w:vAlign w:val="center"/>
          </w:tcPr>
          <w:p w:rsidR="00107D08" w:rsidRPr="002A5755" w:rsidRDefault="00107D08" w:rsidP="006240B4">
            <w:pPr>
              <w:widowControl w:val="0"/>
              <w:jc w:val="center"/>
              <w:rPr>
                <w:rFonts w:ascii="Times New Roman" w:hAnsi="Times New Roman" w:cs="Times New Roman"/>
              </w:rPr>
            </w:pPr>
            <w:r w:rsidRPr="002A5755">
              <w:rPr>
                <w:rFonts w:ascii="Times New Roman" w:hAnsi="Times New Roman" w:cs="Times New Roman"/>
              </w:rPr>
              <w:lastRenderedPageBreak/>
              <w:t>нет</w:t>
            </w:r>
          </w:p>
        </w:tc>
      </w:tr>
      <w:tr w:rsidR="00107D08" w:rsidRPr="002A5755" w:rsidTr="00107D08">
        <w:trPr>
          <w:trHeight w:val="274"/>
        </w:trPr>
        <w:tc>
          <w:tcPr>
            <w:tcW w:w="959" w:type="dxa"/>
            <w:vAlign w:val="center"/>
          </w:tcPr>
          <w:p w:rsidR="00107D08" w:rsidRPr="0052766C" w:rsidRDefault="00107D08" w:rsidP="00107D08">
            <w:pPr>
              <w:pStyle w:val="a4"/>
              <w:widowControl w:val="0"/>
              <w:numPr>
                <w:ilvl w:val="0"/>
                <w:numId w:val="37"/>
              </w:numPr>
              <w:ind w:right="-113"/>
              <w:jc w:val="center"/>
              <w:rPr>
                <w:rFonts w:ascii="Times New Roman" w:hAnsi="Times New Roman" w:cs="Times New Roman"/>
                <w:b/>
              </w:rPr>
            </w:pPr>
          </w:p>
        </w:tc>
        <w:tc>
          <w:tcPr>
            <w:tcW w:w="1701" w:type="dxa"/>
            <w:vAlign w:val="center"/>
          </w:tcPr>
          <w:p w:rsidR="00107D08" w:rsidRPr="0052766C" w:rsidRDefault="00107D08" w:rsidP="00107D08">
            <w:pPr>
              <w:widowControl w:val="0"/>
              <w:ind w:left="-57" w:right="-113"/>
              <w:jc w:val="center"/>
              <w:rPr>
                <w:rFonts w:ascii="Times New Roman" w:hAnsi="Times New Roman" w:cs="Times New Roman"/>
                <w:b/>
              </w:rPr>
            </w:pPr>
            <w:r w:rsidRPr="0052766C">
              <w:rPr>
                <w:rFonts w:ascii="Times New Roman" w:hAnsi="Times New Roman" w:cs="Times New Roman"/>
                <w:b/>
                <w:lang w:val="en-US"/>
              </w:rPr>
              <w:t>QSBS</w:t>
            </w:r>
            <w:r w:rsidRPr="0052766C">
              <w:rPr>
                <w:rFonts w:ascii="Times New Roman" w:hAnsi="Times New Roman" w:cs="Times New Roman"/>
                <w:b/>
              </w:rPr>
              <w:t xml:space="preserve"> -2.4.</w:t>
            </w:r>
          </w:p>
        </w:tc>
        <w:tc>
          <w:tcPr>
            <w:tcW w:w="2551" w:type="dxa"/>
            <w:vAlign w:val="center"/>
          </w:tcPr>
          <w:p w:rsidR="00107D08" w:rsidRPr="002A5755" w:rsidRDefault="00107D08" w:rsidP="006240B4">
            <w:pPr>
              <w:widowControl w:val="0"/>
              <w:rPr>
                <w:rFonts w:ascii="Times New Roman" w:hAnsi="Times New Roman" w:cs="Times New Roman"/>
              </w:rPr>
            </w:pPr>
            <w:r w:rsidRPr="002A5755">
              <w:rPr>
                <w:rFonts w:ascii="Times New Roman" w:hAnsi="Times New Roman" w:cs="Times New Roman"/>
              </w:rPr>
              <w:t xml:space="preserve">«Создание институциональной базы для поддержки реализации и развития программ по финансовой грамотности для взрослого населения на федеральном и региональном уровнях» </w:t>
            </w:r>
          </w:p>
        </w:tc>
        <w:tc>
          <w:tcPr>
            <w:tcW w:w="2127" w:type="dxa"/>
            <w:vAlign w:val="center"/>
          </w:tcPr>
          <w:p w:rsidR="00107D08" w:rsidRPr="0098771D" w:rsidRDefault="00107D08" w:rsidP="006240B4">
            <w:pPr>
              <w:jc w:val="center"/>
              <w:rPr>
                <w:rFonts w:ascii="Times New Roman" w:hAnsi="Times New Roman" w:cs="Times New Roman"/>
                <w:bCs/>
              </w:rPr>
            </w:pPr>
            <w:r w:rsidRPr="0098771D">
              <w:rPr>
                <w:rFonts w:ascii="Times New Roman" w:hAnsi="Times New Roman" w:cs="Times New Roman"/>
                <w:bCs/>
              </w:rPr>
              <w:t xml:space="preserve">образования </w:t>
            </w:r>
            <w:r>
              <w:rPr>
                <w:rFonts w:ascii="Times New Roman" w:hAnsi="Times New Roman" w:cs="Times New Roman"/>
                <w:bCs/>
              </w:rPr>
              <w:t xml:space="preserve">ФГОБУ ВПО </w:t>
            </w:r>
            <w:r w:rsidRPr="0098771D">
              <w:rPr>
                <w:rFonts w:ascii="Times New Roman" w:hAnsi="Times New Roman" w:cs="Times New Roman"/>
                <w:bCs/>
              </w:rPr>
              <w:t xml:space="preserve">«Финансовый университет при </w:t>
            </w:r>
            <w:proofErr w:type="gramStart"/>
            <w:r w:rsidRPr="0098771D">
              <w:rPr>
                <w:rFonts w:ascii="Times New Roman" w:hAnsi="Times New Roman" w:cs="Times New Roman"/>
                <w:bCs/>
              </w:rPr>
              <w:t>Правительстве</w:t>
            </w:r>
            <w:proofErr w:type="gramEnd"/>
            <w:r w:rsidRPr="0098771D">
              <w:rPr>
                <w:rFonts w:ascii="Times New Roman" w:hAnsi="Times New Roman" w:cs="Times New Roman"/>
                <w:bCs/>
              </w:rPr>
              <w:t xml:space="preserve"> Российской Федерации» </w:t>
            </w:r>
          </w:p>
          <w:p w:rsidR="00107D08" w:rsidRPr="002A5755" w:rsidRDefault="00107D08" w:rsidP="006240B4">
            <w:pPr>
              <w:widowControl w:val="0"/>
              <w:ind w:left="-57" w:right="-57"/>
              <w:rPr>
                <w:rFonts w:ascii="Times New Roman" w:hAnsi="Times New Roman" w:cs="Times New Roman"/>
              </w:rPr>
            </w:pPr>
          </w:p>
        </w:tc>
        <w:tc>
          <w:tcPr>
            <w:tcW w:w="6378" w:type="dxa"/>
            <w:vAlign w:val="center"/>
          </w:tcPr>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создана институционально организованная система подготовки консультантов-методистов, реализующих программы повышения финансовой грамотности взрослого населения;</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szCs w:val="24"/>
              </w:rPr>
              <w:t xml:space="preserve">базовая программа обучения Консультантов-методистов и модульные программы (специализации), включая систему базовых требований, аттестации, а также тестирований; </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szCs w:val="24"/>
              </w:rPr>
              <w:t xml:space="preserve">инструкция, описывающая порядок функционирования Специализированного портала; техническое задание на создание Специализированного портала, описание </w:t>
            </w:r>
            <w:proofErr w:type="gramStart"/>
            <w:r w:rsidRPr="002A5755">
              <w:rPr>
                <w:rFonts w:ascii="Times New Roman" w:hAnsi="Times New Roman" w:cs="Times New Roman"/>
                <w:szCs w:val="24"/>
              </w:rPr>
              <w:t>системы мониторинга результатов работы Консультантов-методистов</w:t>
            </w:r>
            <w:proofErr w:type="gramEnd"/>
            <w:r w:rsidRPr="002A5755">
              <w:rPr>
                <w:rFonts w:ascii="Times New Roman" w:hAnsi="Times New Roman" w:cs="Times New Roman"/>
                <w:szCs w:val="24"/>
              </w:rPr>
              <w:t xml:space="preserve"> и оценки эффективности работы сети Региональных центров; </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 xml:space="preserve">разработанный и введенный в эксплуатацию информационно-методический портал (а также на портале Проекта), предназначенный для широкого круга потребителей (методистов, </w:t>
            </w:r>
            <w:proofErr w:type="spellStart"/>
            <w:r w:rsidRPr="002A5755">
              <w:rPr>
                <w:rFonts w:ascii="Times New Roman" w:hAnsi="Times New Roman" w:cs="Times New Roman"/>
              </w:rPr>
              <w:t>тьюторов</w:t>
            </w:r>
            <w:proofErr w:type="spellEnd"/>
            <w:r w:rsidRPr="002A5755">
              <w:rPr>
                <w:rFonts w:ascii="Times New Roman" w:hAnsi="Times New Roman" w:cs="Times New Roman"/>
              </w:rPr>
              <w:t>, администраторов, обычных граждан, других участников Проекта);</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szCs w:val="24"/>
              </w:rPr>
              <w:t>комплект необходимых учебных материалов для обучения Консультантов-методистов</w:t>
            </w:r>
            <w:r w:rsidRPr="002A5755">
              <w:rPr>
                <w:rFonts w:ascii="Times New Roman" w:hAnsi="Times New Roman" w:cs="Times New Roman"/>
              </w:rPr>
              <w:t>;</w:t>
            </w:r>
          </w:p>
          <w:p w:rsidR="00107D08" w:rsidRPr="002A5755" w:rsidRDefault="00107D08" w:rsidP="006240B4">
            <w:pPr>
              <w:widowControl w:val="0"/>
              <w:numPr>
                <w:ilvl w:val="0"/>
                <w:numId w:val="1"/>
              </w:numPr>
              <w:spacing w:before="40" w:after="20"/>
              <w:ind w:left="176" w:right="-57" w:hanging="142"/>
              <w:rPr>
                <w:rFonts w:ascii="Times New Roman" w:hAnsi="Times New Roman" w:cs="Times New Roman"/>
              </w:rPr>
            </w:pPr>
            <w:r w:rsidRPr="002A5755">
              <w:rPr>
                <w:rFonts w:ascii="Times New Roman" w:hAnsi="Times New Roman" w:cs="Times New Roman"/>
              </w:rPr>
              <w:t xml:space="preserve">план актуализации содержания программы обучения и модулей специализации Консультантов-методистов; </w:t>
            </w:r>
          </w:p>
          <w:p w:rsidR="00107D08" w:rsidRPr="002A5755" w:rsidRDefault="00107D08" w:rsidP="006240B4">
            <w:pPr>
              <w:widowControl w:val="0"/>
              <w:numPr>
                <w:ilvl w:val="0"/>
                <w:numId w:val="1"/>
              </w:numPr>
              <w:spacing w:before="40" w:after="20"/>
              <w:ind w:left="176" w:right="-57" w:hanging="142"/>
              <w:rPr>
                <w:rFonts w:ascii="Times New Roman" w:hAnsi="Times New Roman" w:cs="Times New Roman"/>
              </w:rPr>
            </w:pPr>
            <w:r w:rsidRPr="002A5755">
              <w:rPr>
                <w:rFonts w:ascii="Times New Roman" w:hAnsi="Times New Roman" w:cs="Times New Roman"/>
                <w:color w:val="000000"/>
                <w:szCs w:val="24"/>
              </w:rPr>
              <w:t xml:space="preserve">рекомендации Консультанта по формированию модели устойчивого развития системы обучения и развития </w:t>
            </w:r>
            <w:r w:rsidRPr="002A5755">
              <w:rPr>
                <w:rFonts w:ascii="Times New Roman" w:hAnsi="Times New Roman" w:cs="Times New Roman"/>
                <w:szCs w:val="24"/>
              </w:rPr>
              <w:t xml:space="preserve">Консультантов-методистов </w:t>
            </w:r>
            <w:r w:rsidRPr="002A5755">
              <w:rPr>
                <w:rFonts w:ascii="Times New Roman" w:hAnsi="Times New Roman" w:cs="Times New Roman"/>
                <w:color w:val="000000"/>
                <w:szCs w:val="24"/>
              </w:rPr>
              <w:t>в будущем.</w:t>
            </w:r>
          </w:p>
        </w:tc>
        <w:tc>
          <w:tcPr>
            <w:tcW w:w="1843" w:type="dxa"/>
            <w:vAlign w:val="center"/>
          </w:tcPr>
          <w:p w:rsidR="00107D08" w:rsidRPr="002A5755" w:rsidRDefault="00107D08" w:rsidP="006240B4">
            <w:pPr>
              <w:widowControl w:val="0"/>
              <w:jc w:val="center"/>
              <w:rPr>
                <w:rFonts w:ascii="Times New Roman" w:hAnsi="Times New Roman" w:cs="Times New Roman"/>
              </w:rPr>
            </w:pPr>
            <w:r w:rsidRPr="002A5755">
              <w:rPr>
                <w:rFonts w:ascii="Times New Roman" w:hAnsi="Times New Roman" w:cs="Times New Roman"/>
              </w:rPr>
              <w:t>нет</w:t>
            </w:r>
          </w:p>
        </w:tc>
      </w:tr>
      <w:tr w:rsidR="00107D08" w:rsidRPr="002A5755" w:rsidTr="00107D08">
        <w:trPr>
          <w:trHeight w:val="278"/>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hAnsi="Times New Roman" w:cs="Times New Roman"/>
                <w:b/>
              </w:rPr>
            </w:pPr>
          </w:p>
        </w:tc>
        <w:tc>
          <w:tcPr>
            <w:tcW w:w="1701" w:type="dxa"/>
            <w:vAlign w:val="center"/>
          </w:tcPr>
          <w:p w:rsidR="00107D08" w:rsidRPr="0052766C" w:rsidRDefault="00107D08" w:rsidP="00107D08">
            <w:pPr>
              <w:widowControl w:val="0"/>
              <w:ind w:left="-57" w:right="-113"/>
              <w:jc w:val="center"/>
              <w:rPr>
                <w:rFonts w:ascii="Times New Roman" w:hAnsi="Times New Roman" w:cs="Times New Roman"/>
                <w:b/>
              </w:rPr>
            </w:pPr>
            <w:r w:rsidRPr="0052766C">
              <w:rPr>
                <w:rFonts w:ascii="Times New Roman" w:eastAsia="Times New Roman" w:hAnsi="Times New Roman" w:cs="Times New Roman"/>
                <w:b/>
                <w:lang w:val="en-US"/>
              </w:rPr>
              <w:t>QCBS</w:t>
            </w:r>
            <w:r w:rsidRPr="0052766C">
              <w:rPr>
                <w:rFonts w:ascii="Times New Roman" w:eastAsia="Times New Roman" w:hAnsi="Times New Roman" w:cs="Times New Roman"/>
                <w:b/>
              </w:rPr>
              <w:t>-2.5</w:t>
            </w:r>
          </w:p>
        </w:tc>
        <w:tc>
          <w:tcPr>
            <w:tcW w:w="2551" w:type="dxa"/>
            <w:vAlign w:val="center"/>
          </w:tcPr>
          <w:p w:rsidR="00107D08" w:rsidRPr="002A5755" w:rsidRDefault="00107D08" w:rsidP="006240B4">
            <w:pPr>
              <w:widowControl w:val="0"/>
              <w:rPr>
                <w:rFonts w:ascii="Times New Roman" w:hAnsi="Times New Roman" w:cs="Times New Roman"/>
              </w:rPr>
            </w:pPr>
            <w:r w:rsidRPr="002A5755">
              <w:rPr>
                <w:rFonts w:ascii="Times New Roman" w:eastAsia="Times New Roman" w:hAnsi="Times New Roman" w:cs="Times New Roman"/>
                <w:bCs/>
                <w:iCs/>
              </w:rPr>
              <w:t>С</w:t>
            </w:r>
            <w:r w:rsidRPr="00205DFB">
              <w:rPr>
                <w:rFonts w:ascii="Times New Roman" w:eastAsia="Times New Roman" w:hAnsi="Times New Roman" w:cs="Times New Roman"/>
                <w:bCs/>
                <w:iCs/>
              </w:rPr>
              <w:t xml:space="preserve">одействие в создании кадрового потенциала учителей, методистов, администраторов образовательных организаций в области финансовой грамотности, а также эффективной инфраструктуры по поддержке их </w:t>
            </w:r>
            <w:r w:rsidRPr="00205DFB">
              <w:rPr>
                <w:rFonts w:ascii="Times New Roman" w:eastAsia="Times New Roman" w:hAnsi="Times New Roman" w:cs="Times New Roman"/>
                <w:bCs/>
                <w:iCs/>
              </w:rPr>
              <w:lastRenderedPageBreak/>
              <w:t>деятельности по распространению финансовой</w:t>
            </w:r>
            <w:r w:rsidRPr="00205DFB">
              <w:rPr>
                <w:rFonts w:ascii="Times New Roman" w:eastAsia="Times New Roman" w:hAnsi="Times New Roman" w:cs="Times New Roman"/>
              </w:rPr>
              <w:t>»</w:t>
            </w:r>
          </w:p>
        </w:tc>
        <w:tc>
          <w:tcPr>
            <w:tcW w:w="2127" w:type="dxa"/>
            <w:vAlign w:val="center"/>
          </w:tcPr>
          <w:p w:rsidR="00107D08" w:rsidRPr="00205DFB" w:rsidRDefault="00107D08" w:rsidP="006240B4">
            <w:pPr>
              <w:widowControl w:val="0"/>
              <w:rPr>
                <w:rFonts w:ascii="Times New Roman" w:eastAsia="Times New Roman" w:hAnsi="Times New Roman" w:cs="Times New Roman"/>
                <w:bCs/>
              </w:rPr>
            </w:pPr>
            <w:r w:rsidRPr="00205DFB">
              <w:rPr>
                <w:rFonts w:ascii="Times New Roman" w:eastAsia="Times New Roman" w:hAnsi="Times New Roman" w:cs="Times New Roman"/>
                <w:bCs/>
              </w:rPr>
              <w:lastRenderedPageBreak/>
              <w:t>Консорциум</w:t>
            </w:r>
            <w:r>
              <w:rPr>
                <w:rFonts w:ascii="Times New Roman" w:eastAsia="Times New Roman" w:hAnsi="Times New Roman" w:cs="Times New Roman"/>
                <w:bCs/>
              </w:rPr>
              <w:br/>
            </w:r>
            <w:r w:rsidRPr="00205DFB">
              <w:rPr>
                <w:rFonts w:ascii="Times New Roman" w:eastAsia="Times New Roman" w:hAnsi="Times New Roman" w:cs="Times New Roman"/>
                <w:bCs/>
              </w:rPr>
              <w:t>в составе:</w:t>
            </w:r>
          </w:p>
          <w:p w:rsidR="00107D08" w:rsidRPr="002A5755" w:rsidRDefault="00107D08" w:rsidP="006240B4">
            <w:pPr>
              <w:widowControl w:val="0"/>
              <w:ind w:left="-57" w:right="-57"/>
              <w:rPr>
                <w:rFonts w:ascii="Times New Roman" w:hAnsi="Times New Roman" w:cs="Times New Roman"/>
              </w:rPr>
            </w:pPr>
            <w:r w:rsidRPr="00205DFB">
              <w:rPr>
                <w:rFonts w:ascii="Times New Roman" w:eastAsia="Times New Roman" w:hAnsi="Times New Roman" w:cs="Times New Roman"/>
                <w:bCs/>
              </w:rPr>
              <w:t>Ф</w:t>
            </w:r>
            <w:r w:rsidRPr="002A5755">
              <w:rPr>
                <w:rFonts w:ascii="Times New Roman" w:eastAsia="Times New Roman" w:hAnsi="Times New Roman" w:cs="Times New Roman"/>
                <w:bCs/>
              </w:rPr>
              <w:t>ГАОУ ВПО «Национальный исследовательский университет</w:t>
            </w:r>
            <w:r>
              <w:rPr>
                <w:rFonts w:ascii="Times New Roman" w:eastAsia="Times New Roman" w:hAnsi="Times New Roman" w:cs="Times New Roman"/>
                <w:bCs/>
              </w:rPr>
              <w:t xml:space="preserve"> </w:t>
            </w:r>
            <w:r w:rsidRPr="002A5755">
              <w:rPr>
                <w:rFonts w:ascii="Times New Roman" w:eastAsia="Times New Roman" w:hAnsi="Times New Roman" w:cs="Times New Roman"/>
                <w:bCs/>
              </w:rPr>
              <w:t xml:space="preserve">«Высшая школа экономики», ФГБОУ Российская академия народного хозяйства и государственного </w:t>
            </w:r>
            <w:r w:rsidRPr="002A5755">
              <w:rPr>
                <w:rFonts w:ascii="Times New Roman" w:eastAsia="Times New Roman" w:hAnsi="Times New Roman" w:cs="Times New Roman"/>
                <w:bCs/>
              </w:rPr>
              <w:lastRenderedPageBreak/>
              <w:t xml:space="preserve">управления при </w:t>
            </w:r>
            <w:proofErr w:type="gramStart"/>
            <w:r w:rsidRPr="002A5755">
              <w:rPr>
                <w:rFonts w:ascii="Times New Roman" w:eastAsia="Times New Roman" w:hAnsi="Times New Roman" w:cs="Times New Roman"/>
                <w:bCs/>
              </w:rPr>
              <w:t>Президенте</w:t>
            </w:r>
            <w:proofErr w:type="gramEnd"/>
            <w:r w:rsidRPr="002A5755">
              <w:rPr>
                <w:rFonts w:ascii="Times New Roman" w:eastAsia="Times New Roman" w:hAnsi="Times New Roman" w:cs="Times New Roman"/>
                <w:bCs/>
              </w:rPr>
              <w:t xml:space="preserve"> Российской Федерации, Ф</w:t>
            </w:r>
            <w:r w:rsidRPr="00205DFB">
              <w:rPr>
                <w:rFonts w:ascii="Times New Roman" w:eastAsia="Times New Roman" w:hAnsi="Times New Roman" w:cs="Times New Roman"/>
                <w:bCs/>
              </w:rPr>
              <w:t>онд «Институт экономической политики имени</w:t>
            </w:r>
            <w:r>
              <w:rPr>
                <w:rFonts w:ascii="Times New Roman" w:eastAsia="Times New Roman" w:hAnsi="Times New Roman" w:cs="Times New Roman"/>
                <w:bCs/>
              </w:rPr>
              <w:br/>
            </w:r>
            <w:r w:rsidRPr="00205DFB">
              <w:rPr>
                <w:rFonts w:ascii="Times New Roman" w:eastAsia="Times New Roman" w:hAnsi="Times New Roman" w:cs="Times New Roman"/>
                <w:bCs/>
              </w:rPr>
              <w:t>Е.Т. Гайд</w:t>
            </w:r>
            <w:r>
              <w:rPr>
                <w:rFonts w:ascii="Times New Roman" w:eastAsia="Times New Roman" w:hAnsi="Times New Roman" w:cs="Times New Roman"/>
                <w:bCs/>
              </w:rPr>
              <w:t>ара»</w:t>
            </w:r>
          </w:p>
        </w:tc>
        <w:tc>
          <w:tcPr>
            <w:tcW w:w="6378" w:type="dxa"/>
            <w:vAlign w:val="center"/>
          </w:tcPr>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lastRenderedPageBreak/>
              <w:t>Создана институционально организованная система подготовки административно-методических и педагогических кадров, обеспечивающих внедрение программ финансовой грамотности в образовательный процесс школы и учреждений среднего профессионального образования (в составе методической сети, включающей Федеральный методический центра и 15 Региональных методических центра);</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программа повышения квалификации (базовая + вариативные модули) – 72 ч.;</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 xml:space="preserve">адаптационная программа повышения финансовой грамотности </w:t>
            </w:r>
            <w:r w:rsidRPr="002A5755">
              <w:rPr>
                <w:rFonts w:ascii="Times New Roman" w:hAnsi="Times New Roman" w:cs="Times New Roman"/>
              </w:rPr>
              <w:lastRenderedPageBreak/>
              <w:t>– 24 ч.;</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программы для администраторов по внедрению финансовой грамотности в образовательный процесс - 6 ч.;</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eastAsia="Cambria" w:hAnsi="Times New Roman" w:cs="Times New Roman"/>
              </w:rPr>
              <w:t>концепция методического обеспечения и консультационной поддержки специалистов Региональных центров и Педагогов, осуществляющих сопровождение внедрения и использования учебно-методических комплектов по финансовой грамотности, разработанных в рамках Проекта</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учебно-методические и информационные</w:t>
            </w:r>
            <w:r>
              <w:rPr>
                <w:rFonts w:ascii="Times New Roman" w:hAnsi="Times New Roman" w:cs="Times New Roman"/>
              </w:rPr>
              <w:t xml:space="preserve"> </w:t>
            </w:r>
            <w:r w:rsidRPr="002A5755">
              <w:rPr>
                <w:rFonts w:ascii="Times New Roman" w:hAnsi="Times New Roman" w:cs="Times New Roman"/>
              </w:rPr>
              <w:t>материалы для повышения квалификации Педагогов, описывающие методику обучения Педагогов;</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разработанная и введенная в эксплуатацию информационно-методическая страница на портале Проекта (а также на сайте Консультанта), предназначенная для широкого круга потребителей (методистов, педагогов, администраторов, других участников Проекта);</w:t>
            </w:r>
          </w:p>
          <w:p w:rsidR="00107D08" w:rsidRPr="002A5755" w:rsidRDefault="00107D08" w:rsidP="006240B4">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модель развития методической сети после реализации Контракта.</w:t>
            </w:r>
          </w:p>
        </w:tc>
        <w:tc>
          <w:tcPr>
            <w:tcW w:w="1843" w:type="dxa"/>
            <w:vAlign w:val="center"/>
          </w:tcPr>
          <w:p w:rsidR="00107D08" w:rsidRPr="002A5755" w:rsidRDefault="00107D08" w:rsidP="006240B4">
            <w:pPr>
              <w:widowControl w:val="0"/>
              <w:jc w:val="center"/>
              <w:rPr>
                <w:rFonts w:ascii="Times New Roman" w:hAnsi="Times New Roman" w:cs="Times New Roman"/>
              </w:rPr>
            </w:pPr>
            <w:r w:rsidRPr="002A5755">
              <w:rPr>
                <w:rFonts w:ascii="Times New Roman" w:hAnsi="Times New Roman" w:cs="Times New Roman"/>
              </w:rPr>
              <w:lastRenderedPageBreak/>
              <w:t>нет</w:t>
            </w:r>
          </w:p>
        </w:tc>
      </w:tr>
    </w:tbl>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rPr>
          <w:lang w:val="en-US"/>
        </w:rPr>
      </w:pPr>
    </w:p>
    <w:p w:rsidR="00107D08" w:rsidRDefault="00107D08" w:rsidP="00107D08">
      <w:pPr>
        <w:pStyle w:val="2"/>
      </w:pPr>
      <w:r>
        <w:lastRenderedPageBreak/>
        <w:t>Компонент 3. «Разработка и реализация образовательных программ и информационных кампаний по повышению финансовой грамотности»</w:t>
      </w:r>
      <w:r>
        <w:br/>
        <w:t>Подкомпонент «Разработка и реализация образовательных программ</w:t>
      </w:r>
      <w:r w:rsidRPr="0098771D">
        <w:t xml:space="preserve"> </w:t>
      </w:r>
      <w:r>
        <w:t>по повышению финансовой грамотности»</w:t>
      </w:r>
    </w:p>
    <w:tbl>
      <w:tblPr>
        <w:tblStyle w:val="a3"/>
        <w:tblpPr w:leftFromText="180" w:rightFromText="180" w:vertAnchor="page" w:horzAnchor="margin" w:tblpY="1585"/>
        <w:tblW w:w="15559" w:type="dxa"/>
        <w:tblLayout w:type="fixed"/>
        <w:tblLook w:val="04A0"/>
      </w:tblPr>
      <w:tblGrid>
        <w:gridCol w:w="959"/>
        <w:gridCol w:w="1701"/>
        <w:gridCol w:w="2551"/>
        <w:gridCol w:w="2127"/>
        <w:gridCol w:w="6378"/>
        <w:gridCol w:w="1843"/>
      </w:tblGrid>
      <w:tr w:rsidR="00107D08" w:rsidRPr="002A5755" w:rsidTr="00107D08">
        <w:trPr>
          <w:trHeight w:val="271"/>
        </w:trPr>
        <w:tc>
          <w:tcPr>
            <w:tcW w:w="959" w:type="dxa"/>
          </w:tcPr>
          <w:p w:rsidR="00107D08" w:rsidRPr="007613BE" w:rsidRDefault="00107D08" w:rsidP="00107D08">
            <w:pPr>
              <w:pStyle w:val="a4"/>
              <w:numPr>
                <w:ilvl w:val="0"/>
                <w:numId w:val="37"/>
              </w:numPr>
              <w:jc w:val="center"/>
              <w:rPr>
                <w:rFonts w:ascii="Times New Roman" w:hAnsi="Times New Roman" w:cs="Times New Roman"/>
              </w:rPr>
            </w:pPr>
          </w:p>
        </w:tc>
        <w:tc>
          <w:tcPr>
            <w:tcW w:w="1701" w:type="dxa"/>
          </w:tcPr>
          <w:p w:rsidR="00107D08" w:rsidRPr="00213F14" w:rsidRDefault="00107D08" w:rsidP="00107D08">
            <w:pPr>
              <w:widowControl w:val="0"/>
              <w:ind w:left="-57" w:right="-113"/>
              <w:jc w:val="center"/>
              <w:rPr>
                <w:rFonts w:ascii="Times New Roman" w:hAnsi="Times New Roman" w:cs="Times New Roman"/>
                <w:b/>
              </w:rPr>
            </w:pPr>
            <w:r w:rsidRPr="00213F14">
              <w:rPr>
                <w:rFonts w:ascii="Times New Roman" w:eastAsia="Times New Roman" w:hAnsi="Times New Roman" w:cs="Times New Roman"/>
                <w:b/>
                <w:sz w:val="24"/>
                <w:szCs w:val="24"/>
              </w:rPr>
              <w:t>QCBS-3.1</w:t>
            </w:r>
          </w:p>
        </w:tc>
        <w:tc>
          <w:tcPr>
            <w:tcW w:w="2551" w:type="dxa"/>
          </w:tcPr>
          <w:p w:rsidR="00107D08" w:rsidRPr="002A5755" w:rsidRDefault="00107D08" w:rsidP="00107D08">
            <w:pPr>
              <w:widowControl w:val="0"/>
              <w:tabs>
                <w:tab w:val="left" w:pos="3720"/>
              </w:tabs>
              <w:rPr>
                <w:rFonts w:ascii="Times New Roman" w:hAnsi="Times New Roman" w:cs="Times New Roman"/>
              </w:rPr>
            </w:pPr>
            <w:r w:rsidRPr="002038C1">
              <w:rPr>
                <w:rFonts w:ascii="Times New Roman" w:eastAsia="Times New Roman" w:hAnsi="Times New Roman" w:cs="Times New Roman"/>
              </w:rPr>
              <w:t xml:space="preserve"> «Разработка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p>
        </w:tc>
        <w:tc>
          <w:tcPr>
            <w:tcW w:w="2127" w:type="dxa"/>
          </w:tcPr>
          <w:p w:rsidR="00107D08" w:rsidRPr="002A5755" w:rsidRDefault="00107D08" w:rsidP="00107D08">
            <w:pPr>
              <w:widowControl w:val="0"/>
              <w:jc w:val="center"/>
              <w:rPr>
                <w:rFonts w:ascii="Times New Roman" w:hAnsi="Times New Roman" w:cs="Times New Roman"/>
              </w:rPr>
            </w:pPr>
            <w:r w:rsidRPr="002A5755">
              <w:rPr>
                <w:rFonts w:ascii="Times New Roman" w:hAnsi="Times New Roman" w:cs="Times New Roman"/>
              </w:rPr>
              <w:t>ООО Издательство «ВИТА-ПРЕСС»</w:t>
            </w:r>
          </w:p>
        </w:tc>
        <w:tc>
          <w:tcPr>
            <w:tcW w:w="6378" w:type="dxa"/>
          </w:tcPr>
          <w:p w:rsidR="00107D08" w:rsidRPr="002A5755" w:rsidRDefault="00107D08" w:rsidP="00107D08">
            <w:pPr>
              <w:pStyle w:val="a4"/>
              <w:widowControl w:val="0"/>
              <w:numPr>
                <w:ilvl w:val="0"/>
                <w:numId w:val="31"/>
              </w:numPr>
              <w:spacing w:before="40" w:after="20"/>
              <w:ind w:left="176" w:right="-57" w:hanging="142"/>
              <w:contextualSpacing w:val="0"/>
              <w:rPr>
                <w:rFonts w:ascii="Times New Roman" w:eastAsia="Times New Roman CYR" w:hAnsi="Times New Roman" w:cs="Times New Roman"/>
                <w:bCs/>
              </w:rPr>
            </w:pPr>
            <w:r w:rsidRPr="002A5755">
              <w:rPr>
                <w:rFonts w:ascii="Times New Roman" w:eastAsia="Times New Roman CYR" w:hAnsi="Times New Roman" w:cs="Times New Roman"/>
                <w:bCs/>
              </w:rPr>
              <w:t>концепция разработки учебно-методических материалов</w:t>
            </w:r>
          </w:p>
          <w:p w:rsidR="00107D08" w:rsidRPr="002A5755" w:rsidRDefault="00107D08" w:rsidP="00107D08">
            <w:pPr>
              <w:pStyle w:val="a4"/>
              <w:widowControl w:val="0"/>
              <w:numPr>
                <w:ilvl w:val="0"/>
                <w:numId w:val="31"/>
              </w:numPr>
              <w:spacing w:before="40" w:after="20"/>
              <w:ind w:left="176" w:right="-57" w:hanging="142"/>
              <w:contextualSpacing w:val="0"/>
              <w:rPr>
                <w:rFonts w:ascii="Times New Roman" w:eastAsia="Times New Roman CYR" w:hAnsi="Times New Roman" w:cs="Times New Roman"/>
                <w:bCs/>
              </w:rPr>
            </w:pPr>
            <w:r w:rsidRPr="002A5755">
              <w:rPr>
                <w:rFonts w:ascii="Times New Roman" w:eastAsia="Times New Roman" w:hAnsi="Times New Roman" w:cs="Times New Roman"/>
              </w:rPr>
              <w:t>учебно-методические материалы (оригинал-макеты) по финансовой грамотности для обучающихся общего образования (для учащихся школ и воспитанников детских домов и школ-интернатов), а также студентов учреждений среднего профессионального образования. Всего создано 17 комплектов. Каждый комплект в себя включает: учебную программу, материалы для учащихся, материалы для родителей, методические рекомендации для учителя, контрольно-измерительные материалы. Всего 83 наименования.</w:t>
            </w:r>
          </w:p>
        </w:tc>
        <w:tc>
          <w:tcPr>
            <w:tcW w:w="1843" w:type="dxa"/>
          </w:tcPr>
          <w:p w:rsidR="00107D08" w:rsidRPr="00213F14" w:rsidRDefault="00107D08" w:rsidP="00107D08">
            <w:pPr>
              <w:keepNext/>
              <w:keepLines/>
              <w:autoSpaceDE w:val="0"/>
              <w:ind w:left="360"/>
              <w:jc w:val="both"/>
              <w:rPr>
                <w:rFonts w:ascii="Times New Roman" w:eastAsia="Times New Roman CYR" w:hAnsi="Times New Roman" w:cs="Times New Roman"/>
                <w:bCs/>
              </w:rPr>
            </w:pPr>
            <w:r>
              <w:rPr>
                <w:rFonts w:ascii="Times New Roman" w:eastAsia="Times New Roman CYR" w:hAnsi="Times New Roman" w:cs="Times New Roman"/>
                <w:bCs/>
              </w:rPr>
              <w:t>да</w:t>
            </w:r>
          </w:p>
        </w:tc>
      </w:tr>
      <w:tr w:rsidR="00107D08" w:rsidRPr="002A5755" w:rsidTr="00107D08">
        <w:trPr>
          <w:trHeight w:val="446"/>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eastAsia="Times New Roman" w:hAnsi="Times New Roman" w:cs="Times New Roman"/>
                <w:b/>
                <w:sz w:val="20"/>
                <w:szCs w:val="20"/>
                <w:lang w:val="en-US"/>
              </w:rPr>
            </w:pPr>
          </w:p>
        </w:tc>
        <w:tc>
          <w:tcPr>
            <w:tcW w:w="1701" w:type="dxa"/>
            <w:vAlign w:val="center"/>
          </w:tcPr>
          <w:p w:rsidR="00107D08" w:rsidRPr="004E2BA4" w:rsidRDefault="00107D08" w:rsidP="00107D08">
            <w:pPr>
              <w:widowControl w:val="0"/>
              <w:ind w:left="-57" w:right="-113"/>
              <w:jc w:val="center"/>
              <w:rPr>
                <w:rFonts w:ascii="Times New Roman" w:eastAsia="Times New Roman" w:hAnsi="Times New Roman" w:cs="Times New Roman"/>
                <w:b/>
                <w:sz w:val="20"/>
                <w:szCs w:val="20"/>
              </w:rPr>
            </w:pPr>
            <w:r w:rsidRPr="004E2BA4">
              <w:rPr>
                <w:rFonts w:ascii="Times New Roman" w:eastAsia="Times New Roman" w:hAnsi="Times New Roman" w:cs="Times New Roman"/>
                <w:b/>
                <w:sz w:val="20"/>
                <w:szCs w:val="20"/>
              </w:rPr>
              <w:t>QCBS-3.2</w:t>
            </w:r>
          </w:p>
        </w:tc>
        <w:tc>
          <w:tcPr>
            <w:tcW w:w="2551" w:type="dxa"/>
            <w:vAlign w:val="center"/>
          </w:tcPr>
          <w:p w:rsidR="00107D08" w:rsidRPr="002A5755" w:rsidRDefault="00107D08" w:rsidP="00107D08">
            <w:pPr>
              <w:pStyle w:val="11"/>
              <w:widowControl w:val="0"/>
              <w:spacing w:before="0"/>
              <w:ind w:left="0" w:firstLine="0"/>
              <w:jc w:val="left"/>
              <w:rPr>
                <w:rFonts w:ascii="Times New Roman" w:eastAsia="Times New Roman" w:hAnsi="Times New Roman" w:cs="Times New Roman"/>
                <w:color w:val="auto"/>
                <w:sz w:val="24"/>
              </w:rPr>
            </w:pPr>
            <w:r w:rsidRPr="002A5755">
              <w:rPr>
                <w:rFonts w:ascii="Times New Roman" w:eastAsia="Times New Roman" w:hAnsi="Times New Roman" w:cs="Times New Roman"/>
                <w:color w:val="auto"/>
                <w:sz w:val="24"/>
              </w:rPr>
              <w:t xml:space="preserve">«Разработка цифровых обучающих ресурсов» </w:t>
            </w:r>
          </w:p>
        </w:tc>
        <w:tc>
          <w:tcPr>
            <w:tcW w:w="2127" w:type="dxa"/>
            <w:vAlign w:val="center"/>
          </w:tcPr>
          <w:p w:rsidR="00107D08" w:rsidRPr="002A5755" w:rsidRDefault="00107D08" w:rsidP="00107D08">
            <w:pPr>
              <w:widowControl w:val="0"/>
              <w:ind w:left="-57" w:right="-57"/>
              <w:jc w:val="center"/>
              <w:rPr>
                <w:rFonts w:ascii="Times New Roman" w:hAnsi="Times New Roman" w:cs="Times New Roman"/>
              </w:rPr>
            </w:pPr>
            <w:r>
              <w:rPr>
                <w:rFonts w:ascii="Times New Roman" w:hAnsi="Times New Roman" w:cs="Times New Roman"/>
              </w:rPr>
              <w:t>н.д.</w:t>
            </w:r>
          </w:p>
        </w:tc>
        <w:tc>
          <w:tcPr>
            <w:tcW w:w="6378" w:type="dxa"/>
            <w:vAlign w:val="center"/>
          </w:tcPr>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 xml:space="preserve"> </w:t>
            </w:r>
            <w:proofErr w:type="gramStart"/>
            <w:r w:rsidRPr="002A5755">
              <w:rPr>
                <w:rFonts w:ascii="Times New Roman" w:eastAsia="Times New Roman" w:hAnsi="Times New Roman" w:cs="Times New Roman"/>
                <w:lang w:eastAsia="ru-RU"/>
              </w:rPr>
              <w:t>электронные обучающие учебно-методических материалы (УММ) по теме «Финансовая грамотность»: для обучающихся и для преподавателей;</w:t>
            </w:r>
            <w:proofErr w:type="gramEnd"/>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финансовая игра «Сам себе финансист» для школьников;</w:t>
            </w:r>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proofErr w:type="spellStart"/>
            <w:r w:rsidRPr="002A5755">
              <w:rPr>
                <w:rFonts w:ascii="Times New Roman" w:eastAsia="Times New Roman" w:hAnsi="Times New Roman" w:cs="Times New Roman"/>
                <w:lang w:eastAsia="ru-RU"/>
              </w:rPr>
              <w:t>онлайн-олимпиада</w:t>
            </w:r>
            <w:proofErr w:type="spellEnd"/>
            <w:r w:rsidRPr="002A5755">
              <w:rPr>
                <w:rFonts w:ascii="Times New Roman" w:eastAsia="Times New Roman" w:hAnsi="Times New Roman" w:cs="Times New Roman"/>
                <w:lang w:eastAsia="ru-RU"/>
              </w:rPr>
              <w:t xml:space="preserve"> по финансовой грамотности для школьников;</w:t>
            </w:r>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мобильные приложения «Набор прикладных пошаговых руководств по различным аспектам финансово грамотного поведения»;</w:t>
            </w:r>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 xml:space="preserve">методика обучения учителей в формате </w:t>
            </w:r>
            <w:proofErr w:type="spellStart"/>
            <w:r w:rsidRPr="002A5755">
              <w:rPr>
                <w:rFonts w:ascii="Times New Roman" w:eastAsia="Times New Roman" w:hAnsi="Times New Roman" w:cs="Times New Roman"/>
                <w:lang w:eastAsia="ru-RU"/>
              </w:rPr>
              <w:t>вебинаров</w:t>
            </w:r>
            <w:proofErr w:type="spellEnd"/>
            <w:r w:rsidRPr="002A5755">
              <w:rPr>
                <w:rFonts w:ascii="Times New Roman" w:eastAsia="Times New Roman" w:hAnsi="Times New Roman" w:cs="Times New Roman"/>
                <w:lang w:eastAsia="ru-RU"/>
              </w:rPr>
              <w:t xml:space="preserve"> по работе с платформой "Электронный учебник" в части разработки и добавления собственного обучающего </w:t>
            </w:r>
            <w:proofErr w:type="spellStart"/>
            <w:r w:rsidRPr="002A5755">
              <w:rPr>
                <w:rFonts w:ascii="Times New Roman" w:eastAsia="Times New Roman" w:hAnsi="Times New Roman" w:cs="Times New Roman"/>
                <w:lang w:eastAsia="ru-RU"/>
              </w:rPr>
              <w:t>контента</w:t>
            </w:r>
            <w:proofErr w:type="spellEnd"/>
            <w:r w:rsidRPr="002A5755">
              <w:rPr>
                <w:rFonts w:ascii="Times New Roman" w:eastAsia="Times New Roman" w:hAnsi="Times New Roman" w:cs="Times New Roman"/>
                <w:lang w:eastAsia="ru-RU"/>
              </w:rPr>
              <w:t>;</w:t>
            </w:r>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proofErr w:type="gramStart"/>
            <w:r w:rsidRPr="002A5755">
              <w:rPr>
                <w:rFonts w:ascii="Times New Roman" w:eastAsia="Times New Roman" w:hAnsi="Times New Roman" w:cs="Times New Roman"/>
                <w:lang w:eastAsia="ru-RU"/>
              </w:rPr>
              <w:t>Учебные презентации для созданных в рамках Проекта УМК.</w:t>
            </w:r>
            <w:proofErr w:type="gramEnd"/>
          </w:p>
        </w:tc>
        <w:tc>
          <w:tcPr>
            <w:tcW w:w="1843" w:type="dxa"/>
            <w:vAlign w:val="center"/>
          </w:tcPr>
          <w:p w:rsidR="00107D08" w:rsidRPr="00213F14" w:rsidRDefault="00107D08" w:rsidP="00107D08">
            <w:pPr>
              <w:shd w:val="clear" w:color="auto" w:fill="FFFFFF"/>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r>
      <w:tr w:rsidR="00107D08" w:rsidRPr="002A5755" w:rsidTr="00107D08">
        <w:trPr>
          <w:trHeight w:val="980"/>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hAnsi="Times New Roman" w:cs="Times New Roman"/>
                <w:b/>
                <w:lang w:val="en-US"/>
              </w:rPr>
            </w:pPr>
          </w:p>
        </w:tc>
        <w:tc>
          <w:tcPr>
            <w:tcW w:w="1701" w:type="dxa"/>
            <w:vAlign w:val="center"/>
          </w:tcPr>
          <w:p w:rsidR="00107D08" w:rsidRPr="00213F14" w:rsidRDefault="00107D08" w:rsidP="00107D08">
            <w:pPr>
              <w:widowControl w:val="0"/>
              <w:ind w:left="-57" w:right="-113"/>
              <w:jc w:val="center"/>
              <w:rPr>
                <w:rFonts w:ascii="Times New Roman" w:hAnsi="Times New Roman" w:cs="Times New Roman"/>
                <w:b/>
              </w:rPr>
            </w:pPr>
            <w:r w:rsidRPr="00213F14">
              <w:rPr>
                <w:rFonts w:ascii="Times New Roman" w:eastAsia="Times New Roman" w:hAnsi="Times New Roman" w:cs="Times New Roman"/>
                <w:b/>
              </w:rPr>
              <w:t>QCBS-3.3</w:t>
            </w:r>
          </w:p>
        </w:tc>
        <w:tc>
          <w:tcPr>
            <w:tcW w:w="2551" w:type="dxa"/>
            <w:vAlign w:val="center"/>
          </w:tcPr>
          <w:p w:rsidR="00107D08" w:rsidRPr="002038C1" w:rsidRDefault="00107D08" w:rsidP="00107D08">
            <w:pPr>
              <w:ind w:right="-168"/>
              <w:rPr>
                <w:rFonts w:ascii="Times New Roman" w:eastAsia="Times New Roman" w:hAnsi="Times New Roman" w:cs="Times New Roman"/>
              </w:rPr>
            </w:pPr>
            <w:r w:rsidRPr="002038C1">
              <w:rPr>
                <w:rFonts w:ascii="Times New Roman" w:eastAsia="Times New Roman" w:hAnsi="Times New Roman" w:cs="Times New Roman"/>
              </w:rPr>
              <w:t>«Разработка и апробация модульных образовательных программ и прочих материалов, направленных на повышение финансовой грамотности студентов»</w:t>
            </w:r>
          </w:p>
          <w:p w:rsidR="00107D08" w:rsidRPr="002A5755" w:rsidRDefault="00107D08" w:rsidP="00107D08">
            <w:pPr>
              <w:widowControl w:val="0"/>
              <w:ind w:left="-57" w:right="-57"/>
              <w:rPr>
                <w:rFonts w:ascii="Times New Roman" w:hAnsi="Times New Roman" w:cs="Times New Roman"/>
              </w:rPr>
            </w:pPr>
          </w:p>
        </w:tc>
        <w:tc>
          <w:tcPr>
            <w:tcW w:w="2127" w:type="dxa"/>
            <w:vAlign w:val="center"/>
          </w:tcPr>
          <w:p w:rsidR="00107D08" w:rsidRPr="002A5755" w:rsidRDefault="00107D08" w:rsidP="00107D08">
            <w:pPr>
              <w:widowControl w:val="0"/>
              <w:jc w:val="center"/>
              <w:rPr>
                <w:rFonts w:ascii="Times New Roman" w:hAnsi="Times New Roman" w:cs="Times New Roman"/>
              </w:rPr>
            </w:pPr>
            <w:r w:rsidRPr="002A5755">
              <w:rPr>
                <w:rFonts w:ascii="Times New Roman" w:hAnsi="Times New Roman" w:cs="Times New Roman"/>
              </w:rPr>
              <w:t>Консорциум в составе: Некоммерческий фонд содействия и социальной стабильности «ЦЭФИР» и НОУ ВПО «РЭШ»</w:t>
            </w:r>
          </w:p>
        </w:tc>
        <w:tc>
          <w:tcPr>
            <w:tcW w:w="6378" w:type="dxa"/>
            <w:vAlign w:val="center"/>
          </w:tcPr>
          <w:p w:rsidR="00107D08" w:rsidRPr="002A5755" w:rsidRDefault="00107D08" w:rsidP="00107D08">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eastAsia="Times New Roman" w:hAnsi="Times New Roman" w:cs="Times New Roman"/>
              </w:rPr>
              <w:t xml:space="preserve">вариативная модульная образовательная программа по финансовой грамотности, которая может быть использована студентами в качестве курса по выбору или факультатива, а также образовательные модули, интегрируемых в базовую (обязательную) часть учебных циклов ООП </w:t>
            </w:r>
            <w:proofErr w:type="spellStart"/>
            <w:r w:rsidRPr="002A5755">
              <w:rPr>
                <w:rFonts w:ascii="Times New Roman" w:eastAsia="Times New Roman" w:hAnsi="Times New Roman" w:cs="Times New Roman"/>
              </w:rPr>
              <w:t>бакалавриата</w:t>
            </w:r>
            <w:proofErr w:type="spellEnd"/>
            <w:r w:rsidRPr="002A5755">
              <w:rPr>
                <w:rFonts w:ascii="Times New Roman" w:eastAsia="Times New Roman" w:hAnsi="Times New Roman" w:cs="Times New Roman"/>
              </w:rPr>
              <w:t xml:space="preserve"> и магистратуры;</w:t>
            </w:r>
          </w:p>
          <w:p w:rsidR="00107D08" w:rsidRPr="002A5755" w:rsidRDefault="00107D08" w:rsidP="00107D08">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оригинал-макеты учебно-методических комплектов для обучения студентов финансовой грамотности;</w:t>
            </w:r>
          </w:p>
          <w:p w:rsidR="00107D08" w:rsidRPr="002A5755" w:rsidRDefault="00107D08" w:rsidP="00107D08">
            <w:pPr>
              <w:pStyle w:val="a4"/>
              <w:widowControl w:val="0"/>
              <w:numPr>
                <w:ilvl w:val="0"/>
                <w:numId w:val="1"/>
              </w:numPr>
              <w:spacing w:before="40" w:after="20"/>
              <w:ind w:left="176" w:right="-57" w:hanging="142"/>
              <w:contextualSpacing w:val="0"/>
              <w:rPr>
                <w:rFonts w:ascii="Times New Roman" w:hAnsi="Times New Roman" w:cs="Times New Roman"/>
              </w:rPr>
            </w:pPr>
            <w:proofErr w:type="gramStart"/>
            <w:r w:rsidRPr="002A5755">
              <w:rPr>
                <w:rFonts w:ascii="Times New Roman" w:hAnsi="Times New Roman" w:cs="Times New Roman"/>
              </w:rPr>
              <w:t xml:space="preserve">компьютерной обучающая игра «Мой план» с возможностью </w:t>
            </w:r>
            <w:r w:rsidRPr="002A5755">
              <w:rPr>
                <w:rFonts w:ascii="Times New Roman" w:hAnsi="Times New Roman" w:cs="Times New Roman"/>
              </w:rPr>
              <w:lastRenderedPageBreak/>
              <w:t>распространения в социальных сетях;</w:t>
            </w:r>
            <w:proofErr w:type="gramEnd"/>
          </w:p>
          <w:p w:rsidR="00107D08" w:rsidRPr="002A5755" w:rsidRDefault="00107D08" w:rsidP="00107D08">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программы и содержательно-методическое обеспечение семинаров и тренингов для студентов по вопросам финансовой грамотности;</w:t>
            </w:r>
          </w:p>
          <w:p w:rsidR="00107D08" w:rsidRPr="002A5755" w:rsidRDefault="00107D08" w:rsidP="00107D08">
            <w:pPr>
              <w:pStyle w:val="a4"/>
              <w:widowControl w:val="0"/>
              <w:numPr>
                <w:ilvl w:val="0"/>
                <w:numId w:val="1"/>
              </w:numPr>
              <w:spacing w:before="40" w:after="20"/>
              <w:ind w:left="176" w:right="-57" w:hanging="142"/>
              <w:contextualSpacing w:val="0"/>
              <w:rPr>
                <w:rFonts w:ascii="Times New Roman" w:hAnsi="Times New Roman" w:cs="Times New Roman"/>
              </w:rPr>
            </w:pPr>
            <w:r w:rsidRPr="002A5755">
              <w:rPr>
                <w:rFonts w:ascii="Times New Roman" w:hAnsi="Times New Roman" w:cs="Times New Roman"/>
              </w:rPr>
              <w:t>методические рекомендации по внедрению и использованию лучших практик в области повышения финансовой грамотности студентов.</w:t>
            </w:r>
          </w:p>
        </w:tc>
        <w:tc>
          <w:tcPr>
            <w:tcW w:w="1843" w:type="dxa"/>
            <w:vAlign w:val="center"/>
          </w:tcPr>
          <w:p w:rsidR="00107D08" w:rsidRPr="00213F14" w:rsidRDefault="00107D08" w:rsidP="00107D08">
            <w:pPr>
              <w:widowControl w:val="0"/>
              <w:jc w:val="center"/>
              <w:rPr>
                <w:rFonts w:ascii="Times New Roman" w:eastAsia="Times New Roman" w:hAnsi="Times New Roman" w:cs="Times New Roman"/>
              </w:rPr>
            </w:pPr>
            <w:r>
              <w:rPr>
                <w:rFonts w:ascii="Times New Roman" w:eastAsia="Times New Roman" w:hAnsi="Times New Roman" w:cs="Times New Roman"/>
              </w:rPr>
              <w:lastRenderedPageBreak/>
              <w:t>нет</w:t>
            </w:r>
          </w:p>
        </w:tc>
      </w:tr>
      <w:tr w:rsidR="00107D08" w:rsidRPr="002A5755" w:rsidTr="00107D08">
        <w:trPr>
          <w:trHeight w:val="304"/>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hAnsi="Times New Roman" w:cs="Times New Roman"/>
                <w:b/>
                <w:lang w:val="en-US"/>
              </w:rPr>
            </w:pPr>
          </w:p>
        </w:tc>
        <w:tc>
          <w:tcPr>
            <w:tcW w:w="1701" w:type="dxa"/>
            <w:vAlign w:val="center"/>
          </w:tcPr>
          <w:p w:rsidR="00107D08" w:rsidRPr="00213F14" w:rsidRDefault="00107D08" w:rsidP="00107D08">
            <w:pPr>
              <w:widowControl w:val="0"/>
              <w:ind w:left="-57" w:right="-113"/>
              <w:jc w:val="center"/>
              <w:rPr>
                <w:rFonts w:ascii="Times New Roman" w:hAnsi="Times New Roman" w:cs="Times New Roman"/>
                <w:b/>
              </w:rPr>
            </w:pPr>
            <w:r w:rsidRPr="00213F14">
              <w:rPr>
                <w:rFonts w:ascii="Times New Roman" w:eastAsia="Times New Roman" w:hAnsi="Times New Roman" w:cs="Times New Roman"/>
                <w:b/>
              </w:rPr>
              <w:t>QCBS-3.4</w:t>
            </w:r>
          </w:p>
        </w:tc>
        <w:tc>
          <w:tcPr>
            <w:tcW w:w="2551" w:type="dxa"/>
            <w:vAlign w:val="center"/>
          </w:tcPr>
          <w:p w:rsidR="00107D08" w:rsidRPr="002A5755" w:rsidRDefault="00107D08" w:rsidP="00107D08">
            <w:pPr>
              <w:widowControl w:val="0"/>
              <w:rPr>
                <w:rFonts w:ascii="Times New Roman" w:hAnsi="Times New Roman" w:cs="Times New Roman"/>
              </w:rPr>
            </w:pPr>
            <w:r w:rsidRPr="00F30858">
              <w:rPr>
                <w:rFonts w:ascii="Times New Roman" w:eastAsia="Times New Roman" w:hAnsi="Times New Roman" w:cs="Times New Roman"/>
              </w:rPr>
              <w:t>«Разработка и апробация модульных образовательных программ и прочих материалов, направленных на повышение финансовой грамотности взрослого населения»</w:t>
            </w:r>
          </w:p>
        </w:tc>
        <w:tc>
          <w:tcPr>
            <w:tcW w:w="2127" w:type="dxa"/>
            <w:vAlign w:val="center"/>
          </w:tcPr>
          <w:p w:rsidR="00107D08" w:rsidRPr="002A5755" w:rsidRDefault="00107D08" w:rsidP="00107D08">
            <w:pPr>
              <w:widowControl w:val="0"/>
              <w:ind w:left="-57" w:right="-57"/>
              <w:jc w:val="center"/>
              <w:rPr>
                <w:rFonts w:ascii="Times New Roman" w:hAnsi="Times New Roman" w:cs="Times New Roman"/>
              </w:rPr>
            </w:pPr>
            <w:r w:rsidRPr="002A5755">
              <w:rPr>
                <w:rFonts w:ascii="Times New Roman" w:hAnsi="Times New Roman" w:cs="Times New Roman"/>
              </w:rPr>
              <w:t xml:space="preserve">Консорциум в </w:t>
            </w:r>
            <w:r>
              <w:rPr>
                <w:rFonts w:ascii="Times New Roman" w:hAnsi="Times New Roman" w:cs="Times New Roman"/>
              </w:rPr>
              <w:t>состав</w:t>
            </w:r>
            <w:r w:rsidRPr="002A5755">
              <w:rPr>
                <w:rFonts w:ascii="Times New Roman" w:hAnsi="Times New Roman" w:cs="Times New Roman"/>
              </w:rPr>
              <w:t>е:</w:t>
            </w:r>
            <w:r>
              <w:rPr>
                <w:rFonts w:ascii="Times New Roman" w:hAnsi="Times New Roman" w:cs="Times New Roman"/>
              </w:rPr>
              <w:t xml:space="preserve"> </w:t>
            </w:r>
            <w:r w:rsidRPr="002A5755">
              <w:rPr>
                <w:rFonts w:ascii="Times New Roman" w:hAnsi="Times New Roman" w:cs="Times New Roman"/>
              </w:rPr>
              <w:t xml:space="preserve">АНО «Институт </w:t>
            </w:r>
            <w:proofErr w:type="spellStart"/>
            <w:proofErr w:type="gramStart"/>
            <w:r w:rsidRPr="002A5755">
              <w:rPr>
                <w:rFonts w:ascii="Times New Roman" w:hAnsi="Times New Roman" w:cs="Times New Roman"/>
              </w:rPr>
              <w:t>финан</w:t>
            </w:r>
            <w:r>
              <w:rPr>
                <w:rFonts w:ascii="Times New Roman" w:hAnsi="Times New Roman" w:cs="Times New Roman"/>
              </w:rPr>
              <w:t>-</w:t>
            </w:r>
            <w:r w:rsidRPr="002A5755">
              <w:rPr>
                <w:rFonts w:ascii="Times New Roman" w:hAnsi="Times New Roman" w:cs="Times New Roman"/>
              </w:rPr>
              <w:t>сового</w:t>
            </w:r>
            <w:proofErr w:type="spellEnd"/>
            <w:proofErr w:type="gramEnd"/>
            <w:r w:rsidRPr="002A5755">
              <w:rPr>
                <w:rFonts w:ascii="Times New Roman" w:hAnsi="Times New Roman" w:cs="Times New Roman"/>
              </w:rPr>
              <w:t xml:space="preserve"> </w:t>
            </w:r>
            <w:proofErr w:type="spellStart"/>
            <w:r w:rsidRPr="002A5755">
              <w:rPr>
                <w:rFonts w:ascii="Times New Roman" w:hAnsi="Times New Roman" w:cs="Times New Roman"/>
              </w:rPr>
              <w:t>планиро</w:t>
            </w:r>
            <w:r>
              <w:rPr>
                <w:rFonts w:ascii="Times New Roman" w:hAnsi="Times New Roman" w:cs="Times New Roman"/>
              </w:rPr>
              <w:t>-</w:t>
            </w:r>
            <w:r w:rsidRPr="002A5755">
              <w:rPr>
                <w:rFonts w:ascii="Times New Roman" w:hAnsi="Times New Roman" w:cs="Times New Roman"/>
              </w:rPr>
              <w:t>вания</w:t>
            </w:r>
            <w:proofErr w:type="spellEnd"/>
            <w:r w:rsidRPr="002A5755">
              <w:rPr>
                <w:rFonts w:ascii="Times New Roman" w:hAnsi="Times New Roman" w:cs="Times New Roman"/>
              </w:rPr>
              <w:t>»</w:t>
            </w:r>
            <w:r>
              <w:rPr>
                <w:rFonts w:ascii="Times New Roman" w:hAnsi="Times New Roman" w:cs="Times New Roman"/>
              </w:rPr>
              <w:t xml:space="preserve"> и</w:t>
            </w:r>
            <w:r w:rsidRPr="002A5755">
              <w:rPr>
                <w:rFonts w:ascii="Times New Roman" w:hAnsi="Times New Roman" w:cs="Times New Roman"/>
              </w:rPr>
              <w:t xml:space="preserve"> ООО «</w:t>
            </w:r>
            <w:proofErr w:type="spellStart"/>
            <w:r w:rsidRPr="002A5755">
              <w:rPr>
                <w:rFonts w:ascii="Times New Roman" w:hAnsi="Times New Roman" w:cs="Times New Roman"/>
              </w:rPr>
              <w:t>ГрантТорнтонКонсалтинг</w:t>
            </w:r>
            <w:proofErr w:type="spellEnd"/>
            <w:r w:rsidRPr="002A5755">
              <w:rPr>
                <w:rFonts w:ascii="Times New Roman" w:hAnsi="Times New Roman" w:cs="Times New Roman"/>
              </w:rPr>
              <w:t>»</w:t>
            </w:r>
          </w:p>
        </w:tc>
        <w:tc>
          <w:tcPr>
            <w:tcW w:w="6378" w:type="dxa"/>
            <w:vAlign w:val="center"/>
          </w:tcPr>
          <w:p w:rsidR="00107D08" w:rsidRPr="002A5755" w:rsidRDefault="00107D08" w:rsidP="00107D08">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2A5755">
              <w:rPr>
                <w:rFonts w:ascii="Times New Roman" w:eastAsia="Calibri" w:hAnsi="Times New Roman" w:cs="Times New Roman"/>
              </w:rPr>
              <w:t>программа повышения квалификации тренеров (</w:t>
            </w:r>
            <w:proofErr w:type="spellStart"/>
            <w:r w:rsidRPr="002A5755">
              <w:rPr>
                <w:rFonts w:ascii="Times New Roman" w:eastAsia="Calibri" w:hAnsi="Times New Roman" w:cs="Times New Roman"/>
              </w:rPr>
              <w:t>тьюторов</w:t>
            </w:r>
            <w:proofErr w:type="spellEnd"/>
            <w:r w:rsidRPr="002A5755">
              <w:rPr>
                <w:rFonts w:ascii="Times New Roman" w:eastAsia="Calibri" w:hAnsi="Times New Roman" w:cs="Times New Roman"/>
              </w:rPr>
              <w:t>)</w:t>
            </w:r>
          </w:p>
          <w:p w:rsidR="00107D08" w:rsidRPr="002A5755" w:rsidRDefault="00107D08" w:rsidP="00107D08">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2A5755">
              <w:rPr>
                <w:rFonts w:ascii="Times New Roman" w:eastAsia="Calibri" w:hAnsi="Times New Roman" w:cs="Times New Roman"/>
              </w:rPr>
              <w:t>комплекты информационных и учебных материалов, обеспечивающих освоение содержание разработанных образовательных программ, ориентированных на формирование компетенций, в сфере финансовой грамотности взрослого населения (30 модулей);</w:t>
            </w:r>
          </w:p>
          <w:p w:rsidR="00107D08" w:rsidRPr="002A5755" w:rsidRDefault="00107D08" w:rsidP="00107D08">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2A5755">
              <w:rPr>
                <w:rFonts w:ascii="Times New Roman" w:eastAsia="Calibri" w:hAnsi="Times New Roman" w:cs="Times New Roman"/>
              </w:rPr>
              <w:t xml:space="preserve">6 </w:t>
            </w:r>
            <w:proofErr w:type="spellStart"/>
            <w:proofErr w:type="gramStart"/>
            <w:r w:rsidRPr="002A5755">
              <w:rPr>
                <w:rFonts w:ascii="Times New Roman" w:eastAsia="Calibri" w:hAnsi="Times New Roman" w:cs="Times New Roman"/>
              </w:rPr>
              <w:t>видео-роликов</w:t>
            </w:r>
            <w:proofErr w:type="spellEnd"/>
            <w:proofErr w:type="gramEnd"/>
            <w:r w:rsidRPr="002A5755">
              <w:rPr>
                <w:rFonts w:ascii="Times New Roman" w:eastAsia="Calibri" w:hAnsi="Times New Roman" w:cs="Times New Roman"/>
              </w:rPr>
              <w:t xml:space="preserve"> (по 10 минут) по тематике финансовой грамотности;</w:t>
            </w:r>
          </w:p>
          <w:p w:rsidR="00107D08" w:rsidRPr="002A5755" w:rsidRDefault="00107D08" w:rsidP="00107D08">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2A5755">
              <w:rPr>
                <w:rFonts w:ascii="Times New Roman" w:eastAsia="Calibri" w:hAnsi="Times New Roman" w:cs="Times New Roman"/>
              </w:rPr>
              <w:t xml:space="preserve">рекомендации по </w:t>
            </w:r>
            <w:proofErr w:type="gramStart"/>
            <w:r w:rsidRPr="002A5755">
              <w:rPr>
                <w:rFonts w:ascii="Times New Roman" w:eastAsia="Calibri" w:hAnsi="Times New Roman" w:cs="Times New Roman"/>
              </w:rPr>
              <w:t>детальнейшему</w:t>
            </w:r>
            <w:proofErr w:type="gramEnd"/>
            <w:r w:rsidRPr="002A5755">
              <w:rPr>
                <w:rFonts w:ascii="Times New Roman" w:eastAsia="Calibri" w:hAnsi="Times New Roman" w:cs="Times New Roman"/>
              </w:rPr>
              <w:t xml:space="preserve"> массовому распространяю программ финансовой грамотности взрослого населения. </w:t>
            </w:r>
          </w:p>
        </w:tc>
        <w:tc>
          <w:tcPr>
            <w:tcW w:w="1843" w:type="dxa"/>
            <w:vAlign w:val="center"/>
          </w:tcPr>
          <w:p w:rsidR="00107D08" w:rsidRPr="00213F14" w:rsidRDefault="00107D08" w:rsidP="00107D08">
            <w:pPr>
              <w:widowControl w:val="0"/>
              <w:jc w:val="center"/>
              <w:rPr>
                <w:rFonts w:ascii="Times New Roman" w:eastAsia="Calibri" w:hAnsi="Times New Roman" w:cs="Times New Roman"/>
              </w:rPr>
            </w:pPr>
            <w:r>
              <w:rPr>
                <w:rFonts w:ascii="Times New Roman" w:eastAsia="Calibri" w:hAnsi="Times New Roman" w:cs="Times New Roman"/>
              </w:rPr>
              <w:t>нет</w:t>
            </w:r>
          </w:p>
        </w:tc>
      </w:tr>
      <w:tr w:rsidR="00107D08" w:rsidRPr="00F826EC" w:rsidTr="00107D08">
        <w:trPr>
          <w:trHeight w:val="1543"/>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hAnsi="Times New Roman" w:cs="Times New Roman"/>
                <w:b/>
                <w:lang w:val="en-US"/>
              </w:rPr>
            </w:pPr>
          </w:p>
        </w:tc>
        <w:tc>
          <w:tcPr>
            <w:tcW w:w="1701" w:type="dxa"/>
            <w:vAlign w:val="center"/>
          </w:tcPr>
          <w:p w:rsidR="00107D08" w:rsidRPr="00213F14" w:rsidRDefault="00107D08" w:rsidP="00107D08">
            <w:pPr>
              <w:widowControl w:val="0"/>
              <w:ind w:left="-57" w:right="-113"/>
              <w:jc w:val="center"/>
              <w:rPr>
                <w:rFonts w:ascii="Times New Roman" w:hAnsi="Times New Roman" w:cs="Times New Roman"/>
                <w:b/>
              </w:rPr>
            </w:pPr>
            <w:r w:rsidRPr="00213F14">
              <w:rPr>
                <w:rFonts w:ascii="Times New Roman" w:eastAsia="Times New Roman" w:hAnsi="Times New Roman" w:cs="Times New Roman"/>
                <w:b/>
              </w:rPr>
              <w:t>QCBS-3</w:t>
            </w:r>
            <w:r w:rsidRPr="00213F14">
              <w:rPr>
                <w:rFonts w:ascii="Times New Roman" w:hAnsi="Times New Roman" w:cs="Times New Roman"/>
                <w:b/>
              </w:rPr>
              <w:t>.5</w:t>
            </w:r>
          </w:p>
        </w:tc>
        <w:tc>
          <w:tcPr>
            <w:tcW w:w="2551" w:type="dxa"/>
            <w:vAlign w:val="center"/>
          </w:tcPr>
          <w:p w:rsidR="00107D08" w:rsidRPr="002A5755" w:rsidRDefault="00107D08" w:rsidP="00107D08">
            <w:pPr>
              <w:widowControl w:val="0"/>
              <w:rPr>
                <w:rFonts w:ascii="Times New Roman" w:hAnsi="Times New Roman" w:cs="Times New Roman"/>
              </w:rPr>
            </w:pPr>
            <w:r w:rsidRPr="00E63C5A">
              <w:rPr>
                <w:rFonts w:ascii="Times New Roman" w:eastAsia="Times New Roman" w:hAnsi="Times New Roman" w:cs="Times New Roman"/>
              </w:rPr>
              <w:t xml:space="preserve">Разработка и реализация на </w:t>
            </w:r>
            <w:proofErr w:type="spellStart"/>
            <w:r w:rsidRPr="00E63C5A">
              <w:rPr>
                <w:rFonts w:ascii="Times New Roman" w:eastAsia="Times New Roman" w:hAnsi="Times New Roman" w:cs="Times New Roman"/>
              </w:rPr>
              <w:t>пилотной</w:t>
            </w:r>
            <w:proofErr w:type="spellEnd"/>
            <w:r w:rsidRPr="00E63C5A">
              <w:rPr>
                <w:rFonts w:ascii="Times New Roman" w:eastAsia="Times New Roman" w:hAnsi="Times New Roman" w:cs="Times New Roman"/>
              </w:rPr>
              <w:t xml:space="preserve"> основе модульных образовательных программ и прочих материалов, направленных на повышение финансовой грамотности работающ</w:t>
            </w:r>
            <w:r w:rsidRPr="002A5755">
              <w:rPr>
                <w:rFonts w:ascii="Times New Roman" w:eastAsia="Times New Roman" w:hAnsi="Times New Roman" w:cs="Times New Roman"/>
              </w:rPr>
              <w:t>его населения (по месту работы)</w:t>
            </w:r>
          </w:p>
        </w:tc>
        <w:tc>
          <w:tcPr>
            <w:tcW w:w="2127" w:type="dxa"/>
            <w:vAlign w:val="center"/>
          </w:tcPr>
          <w:p w:rsidR="00107D08" w:rsidRPr="002A5755" w:rsidRDefault="00107D08" w:rsidP="00107D08">
            <w:pPr>
              <w:widowControl w:val="0"/>
              <w:jc w:val="center"/>
              <w:rPr>
                <w:rStyle w:val="hps"/>
                <w:rFonts w:ascii="Times New Roman" w:eastAsia="Calibri" w:hAnsi="Times New Roman"/>
              </w:rPr>
            </w:pPr>
            <w:r w:rsidRPr="002A5755">
              <w:rPr>
                <w:rFonts w:ascii="Times New Roman" w:eastAsia="Times New Roman" w:hAnsi="Times New Roman" w:cs="Times New Roman"/>
              </w:rPr>
              <w:t>АНО «Экономико-правовая школа ФБК</w:t>
            </w:r>
          </w:p>
        </w:tc>
        <w:tc>
          <w:tcPr>
            <w:tcW w:w="6378" w:type="dxa"/>
            <w:vAlign w:val="center"/>
          </w:tcPr>
          <w:p w:rsidR="00107D08" w:rsidRPr="00F826EC" w:rsidRDefault="00107D08" w:rsidP="00107D08">
            <w:pPr>
              <w:pStyle w:val="a4"/>
              <w:widowControl w:val="0"/>
              <w:numPr>
                <w:ilvl w:val="0"/>
                <w:numId w:val="34"/>
              </w:numPr>
              <w:spacing w:before="40" w:after="20"/>
              <w:ind w:left="176" w:right="-57" w:hanging="142"/>
              <w:contextualSpacing w:val="0"/>
              <w:rPr>
                <w:rFonts w:ascii="Times New Roman" w:eastAsia="Calibri" w:hAnsi="Times New Roman" w:cs="Times New Roman"/>
              </w:rPr>
            </w:pPr>
            <w:r w:rsidRPr="00F826EC">
              <w:rPr>
                <w:rFonts w:ascii="Times New Roman" w:eastAsia="Times New Roman" w:hAnsi="Times New Roman" w:cs="Times New Roman"/>
                <w:lang w:eastAsia="ja-JP"/>
              </w:rPr>
              <w:t>образовательные программы и материалы для повышения финансовой грамотности взрослого населения по месту работы;</w:t>
            </w:r>
          </w:p>
          <w:p w:rsidR="00107D08" w:rsidRPr="00F826EC" w:rsidRDefault="00107D08" w:rsidP="00107D08">
            <w:pPr>
              <w:pStyle w:val="a4"/>
              <w:widowControl w:val="0"/>
              <w:numPr>
                <w:ilvl w:val="0"/>
                <w:numId w:val="34"/>
              </w:numPr>
              <w:spacing w:before="40" w:after="20"/>
              <w:ind w:left="176" w:right="-57" w:hanging="142"/>
              <w:contextualSpacing w:val="0"/>
              <w:rPr>
                <w:rFonts w:ascii="Times New Roman" w:eastAsia="Calibri" w:hAnsi="Times New Roman" w:cs="Times New Roman"/>
              </w:rPr>
            </w:pPr>
            <w:r w:rsidRPr="00F826EC">
              <w:rPr>
                <w:rFonts w:ascii="Times New Roman" w:eastAsia="Times New Roman" w:hAnsi="Times New Roman" w:cs="Times New Roman"/>
              </w:rPr>
              <w:t xml:space="preserve">образец комплекта </w:t>
            </w:r>
            <w:proofErr w:type="spellStart"/>
            <w:r w:rsidRPr="00F826EC">
              <w:rPr>
                <w:rFonts w:ascii="Times New Roman" w:eastAsia="Times New Roman" w:hAnsi="Times New Roman" w:cs="Times New Roman"/>
              </w:rPr>
              <w:t>аудиороликов</w:t>
            </w:r>
            <w:proofErr w:type="spellEnd"/>
            <w:r w:rsidRPr="00F826EC">
              <w:rPr>
                <w:rFonts w:ascii="Times New Roman" w:eastAsia="Times New Roman" w:hAnsi="Times New Roman" w:cs="Times New Roman"/>
              </w:rPr>
              <w:t xml:space="preserve">, </w:t>
            </w:r>
            <w:proofErr w:type="gramStart"/>
            <w:r w:rsidRPr="00F826EC">
              <w:rPr>
                <w:rFonts w:ascii="Times New Roman" w:eastAsia="Times New Roman" w:hAnsi="Times New Roman" w:cs="Times New Roman"/>
              </w:rPr>
              <w:t>записанных</w:t>
            </w:r>
            <w:proofErr w:type="gramEnd"/>
            <w:r w:rsidRPr="00F826EC">
              <w:rPr>
                <w:rFonts w:ascii="Times New Roman" w:eastAsia="Times New Roman" w:hAnsi="Times New Roman" w:cs="Times New Roman"/>
              </w:rPr>
              <w:t xml:space="preserve"> на электронный носитель в соответствии с текстовой версией</w:t>
            </w:r>
            <w:r w:rsidRPr="00F826EC">
              <w:rPr>
                <w:rFonts w:ascii="Times New Roman" w:eastAsia="Calibri" w:hAnsi="Times New Roman" w:cs="Times New Roman"/>
              </w:rPr>
              <w:t>;</w:t>
            </w:r>
          </w:p>
          <w:p w:rsidR="00107D08" w:rsidRPr="00F826EC" w:rsidRDefault="00107D08" w:rsidP="00107D08">
            <w:pPr>
              <w:pStyle w:val="a4"/>
              <w:widowControl w:val="0"/>
              <w:numPr>
                <w:ilvl w:val="0"/>
                <w:numId w:val="34"/>
              </w:numPr>
              <w:spacing w:before="40" w:after="20"/>
              <w:ind w:left="176" w:right="-57" w:hanging="142"/>
              <w:contextualSpacing w:val="0"/>
              <w:rPr>
                <w:rFonts w:ascii="Times New Roman" w:eastAsia="Calibri" w:hAnsi="Times New Roman" w:cs="Times New Roman"/>
              </w:rPr>
            </w:pPr>
            <w:r w:rsidRPr="00F826EC">
              <w:rPr>
                <w:rFonts w:ascii="Times New Roman" w:eastAsia="Times New Roman" w:hAnsi="Times New Roman" w:cs="Times New Roman"/>
              </w:rPr>
              <w:t xml:space="preserve">методические рекомендации для </w:t>
            </w:r>
            <w:proofErr w:type="spellStart"/>
            <w:r w:rsidRPr="00F826EC">
              <w:rPr>
                <w:rFonts w:ascii="Times New Roman" w:eastAsia="Times New Roman" w:hAnsi="Times New Roman" w:cs="Times New Roman"/>
              </w:rPr>
              <w:t>тьюторов</w:t>
            </w:r>
            <w:proofErr w:type="spellEnd"/>
            <w:r w:rsidRPr="00F826EC">
              <w:rPr>
                <w:rFonts w:ascii="Times New Roman" w:eastAsia="Times New Roman" w:hAnsi="Times New Roman" w:cs="Times New Roman"/>
              </w:rPr>
              <w:t xml:space="preserve"> по применению разработок Консультанта.</w:t>
            </w:r>
          </w:p>
        </w:tc>
        <w:tc>
          <w:tcPr>
            <w:tcW w:w="1843" w:type="dxa"/>
            <w:vAlign w:val="center"/>
          </w:tcPr>
          <w:p w:rsidR="00107D08" w:rsidRPr="00213F14" w:rsidRDefault="00107D08" w:rsidP="00107D08">
            <w:pPr>
              <w:widowControl w:val="0"/>
              <w:jc w:val="center"/>
              <w:rPr>
                <w:rFonts w:ascii="Times New Roman" w:eastAsia="Times New Roman" w:hAnsi="Times New Roman" w:cs="Times New Roman"/>
                <w:lang w:eastAsia="ja-JP"/>
              </w:rPr>
            </w:pPr>
            <w:r>
              <w:rPr>
                <w:rFonts w:ascii="Times New Roman" w:eastAsia="Times New Roman" w:hAnsi="Times New Roman" w:cs="Times New Roman"/>
                <w:lang w:eastAsia="ja-JP"/>
              </w:rPr>
              <w:t>да</w:t>
            </w:r>
          </w:p>
        </w:tc>
      </w:tr>
      <w:tr w:rsidR="00107D08" w:rsidRPr="002A5755" w:rsidTr="00107D08">
        <w:trPr>
          <w:trHeight w:val="555"/>
        </w:trPr>
        <w:tc>
          <w:tcPr>
            <w:tcW w:w="959" w:type="dxa"/>
            <w:vAlign w:val="center"/>
          </w:tcPr>
          <w:p w:rsidR="00107D08" w:rsidRPr="00107D08" w:rsidRDefault="00107D08" w:rsidP="00107D08">
            <w:pPr>
              <w:pStyle w:val="a4"/>
              <w:widowControl w:val="0"/>
              <w:numPr>
                <w:ilvl w:val="0"/>
                <w:numId w:val="37"/>
              </w:numPr>
              <w:ind w:right="-113"/>
              <w:jc w:val="center"/>
              <w:rPr>
                <w:rFonts w:ascii="Times New Roman" w:eastAsia="Times New Roman" w:hAnsi="Times New Roman" w:cs="Times New Roman"/>
                <w:b/>
                <w:lang w:val="en-US"/>
              </w:rPr>
            </w:pPr>
          </w:p>
        </w:tc>
        <w:tc>
          <w:tcPr>
            <w:tcW w:w="1701" w:type="dxa"/>
            <w:vAlign w:val="center"/>
          </w:tcPr>
          <w:p w:rsidR="00107D08" w:rsidRPr="00213F14" w:rsidRDefault="00107D08" w:rsidP="00107D08">
            <w:pPr>
              <w:widowControl w:val="0"/>
              <w:ind w:left="-57" w:right="-113"/>
              <w:jc w:val="center"/>
              <w:rPr>
                <w:rFonts w:ascii="Times New Roman" w:eastAsia="Times New Roman" w:hAnsi="Times New Roman" w:cs="Times New Roman"/>
                <w:b/>
              </w:rPr>
            </w:pPr>
            <w:r w:rsidRPr="00213F14">
              <w:rPr>
                <w:rFonts w:ascii="Times New Roman" w:eastAsia="Times New Roman" w:hAnsi="Times New Roman" w:cs="Times New Roman"/>
                <w:b/>
              </w:rPr>
              <w:t>QCBS-3.22</w:t>
            </w:r>
          </w:p>
        </w:tc>
        <w:tc>
          <w:tcPr>
            <w:tcW w:w="2551" w:type="dxa"/>
            <w:vAlign w:val="center"/>
          </w:tcPr>
          <w:p w:rsidR="00107D08" w:rsidRPr="002A5755" w:rsidRDefault="00107D08" w:rsidP="00107D08">
            <w:pPr>
              <w:pStyle w:val="11"/>
              <w:widowControl w:val="0"/>
              <w:spacing w:before="0"/>
              <w:ind w:left="0" w:firstLine="0"/>
              <w:jc w:val="left"/>
              <w:rPr>
                <w:rFonts w:ascii="Times New Roman" w:eastAsia="Times New Roman" w:hAnsi="Times New Roman" w:cs="Times New Roman"/>
                <w:color w:val="auto"/>
                <w:szCs w:val="22"/>
              </w:rPr>
            </w:pPr>
            <w:r w:rsidRPr="002A5755">
              <w:rPr>
                <w:rFonts w:ascii="Times New Roman" w:eastAsia="Times New Roman" w:hAnsi="Times New Roman" w:cs="Times New Roman"/>
                <w:color w:val="auto"/>
                <w:szCs w:val="22"/>
              </w:rPr>
              <w:t>«Разработка и апробация учебных модулей по обучению студентов педвузов методике преподавания финансовой грамотности»</w:t>
            </w:r>
          </w:p>
        </w:tc>
        <w:tc>
          <w:tcPr>
            <w:tcW w:w="2127" w:type="dxa"/>
            <w:vAlign w:val="center"/>
          </w:tcPr>
          <w:p w:rsidR="00107D08" w:rsidRPr="002A5755" w:rsidRDefault="00107D08" w:rsidP="00107D08">
            <w:pPr>
              <w:widowControl w:val="0"/>
              <w:ind w:left="-57" w:right="-57"/>
              <w:jc w:val="center"/>
              <w:rPr>
                <w:rFonts w:ascii="Times New Roman" w:hAnsi="Times New Roman" w:cs="Times New Roman"/>
              </w:rPr>
            </w:pPr>
            <w:r>
              <w:rPr>
                <w:rFonts w:ascii="Times New Roman" w:hAnsi="Times New Roman" w:cs="Times New Roman"/>
              </w:rPr>
              <w:t>н.д.</w:t>
            </w:r>
          </w:p>
        </w:tc>
        <w:tc>
          <w:tcPr>
            <w:tcW w:w="6378" w:type="dxa"/>
            <w:vAlign w:val="center"/>
          </w:tcPr>
          <w:p w:rsidR="00107D08" w:rsidRPr="002A5755" w:rsidRDefault="00107D08" w:rsidP="00107D08">
            <w:pPr>
              <w:widowControl w:val="0"/>
              <w:numPr>
                <w:ilvl w:val="0"/>
                <w:numId w:val="32"/>
              </w:numPr>
              <w:spacing w:before="40" w:after="20"/>
              <w:ind w:left="176" w:right="-57" w:hanging="142"/>
              <w:rPr>
                <w:rFonts w:ascii="Times New Roman" w:hAnsi="Times New Roman" w:cs="Times New Roman"/>
              </w:rPr>
            </w:pPr>
            <w:r w:rsidRPr="002A5755">
              <w:rPr>
                <w:rFonts w:ascii="Times New Roman" w:hAnsi="Times New Roman" w:cs="Times New Roman"/>
              </w:rPr>
              <w:t>учебные модули по обучению студентов педвузов методике преподавания финансовой грамотности, в том числе в форме проектной деятельности для будущих педагогов;</w:t>
            </w:r>
          </w:p>
          <w:p w:rsidR="00107D08" w:rsidRPr="002A5755" w:rsidRDefault="00107D08" w:rsidP="00107D08">
            <w:pPr>
              <w:widowControl w:val="0"/>
              <w:numPr>
                <w:ilvl w:val="0"/>
                <w:numId w:val="32"/>
              </w:numPr>
              <w:spacing w:before="40" w:after="20"/>
              <w:ind w:left="176" w:right="-57" w:hanging="142"/>
              <w:rPr>
                <w:rFonts w:ascii="Times New Roman" w:hAnsi="Times New Roman" w:cs="Times New Roman"/>
              </w:rPr>
            </w:pPr>
            <w:r w:rsidRPr="002A5755">
              <w:rPr>
                <w:rFonts w:ascii="Times New Roman" w:hAnsi="Times New Roman" w:cs="Times New Roman"/>
              </w:rPr>
              <w:t xml:space="preserve">модель </w:t>
            </w:r>
            <w:proofErr w:type="spellStart"/>
            <w:r w:rsidRPr="002A5755">
              <w:rPr>
                <w:rFonts w:ascii="Times New Roman" w:hAnsi="Times New Roman" w:cs="Times New Roman"/>
              </w:rPr>
              <w:t>тьюторского</w:t>
            </w:r>
            <w:proofErr w:type="spellEnd"/>
            <w:r w:rsidRPr="002A5755">
              <w:rPr>
                <w:rFonts w:ascii="Times New Roman" w:hAnsi="Times New Roman" w:cs="Times New Roman"/>
              </w:rPr>
              <w:t xml:space="preserve"> взаимодействия студентов педвузов со школьниками, в </w:t>
            </w:r>
            <w:proofErr w:type="gramStart"/>
            <w:r w:rsidRPr="002A5755">
              <w:rPr>
                <w:rFonts w:ascii="Times New Roman" w:hAnsi="Times New Roman" w:cs="Times New Roman"/>
              </w:rPr>
              <w:t>процессе</w:t>
            </w:r>
            <w:proofErr w:type="gramEnd"/>
            <w:r w:rsidRPr="002A5755">
              <w:rPr>
                <w:rFonts w:ascii="Times New Roman" w:hAnsi="Times New Roman" w:cs="Times New Roman"/>
              </w:rPr>
              <w:t xml:space="preserve"> которого студенты могли бы проводить обучение финансовой грамотности во внеурочное время (игры, </w:t>
            </w:r>
            <w:proofErr w:type="spellStart"/>
            <w:r w:rsidRPr="002A5755">
              <w:rPr>
                <w:rFonts w:ascii="Times New Roman" w:hAnsi="Times New Roman" w:cs="Times New Roman"/>
              </w:rPr>
              <w:t>олимпиаты</w:t>
            </w:r>
            <w:proofErr w:type="spellEnd"/>
            <w:r w:rsidRPr="002A5755">
              <w:rPr>
                <w:rFonts w:ascii="Times New Roman" w:hAnsi="Times New Roman" w:cs="Times New Roman"/>
              </w:rPr>
              <w:t>, семинары, тренинги, проекты и др.);</w:t>
            </w:r>
          </w:p>
        </w:tc>
        <w:tc>
          <w:tcPr>
            <w:tcW w:w="1843" w:type="dxa"/>
            <w:vAlign w:val="center"/>
          </w:tcPr>
          <w:p w:rsidR="00107D08" w:rsidRPr="002A5755" w:rsidRDefault="00107D08" w:rsidP="00107D08">
            <w:pPr>
              <w:jc w:val="center"/>
              <w:rPr>
                <w:rFonts w:ascii="Times New Roman" w:hAnsi="Times New Roman" w:cs="Times New Roman"/>
              </w:rPr>
            </w:pPr>
            <w:r>
              <w:rPr>
                <w:rFonts w:ascii="Times New Roman" w:hAnsi="Times New Roman" w:cs="Times New Roman"/>
              </w:rPr>
              <w:t>нет</w:t>
            </w:r>
          </w:p>
        </w:tc>
      </w:tr>
      <w:tr w:rsidR="00107D08" w:rsidRPr="002A5755" w:rsidTr="00107D08">
        <w:trPr>
          <w:trHeight w:val="1831"/>
        </w:trPr>
        <w:tc>
          <w:tcPr>
            <w:tcW w:w="959" w:type="dxa"/>
            <w:vAlign w:val="center"/>
          </w:tcPr>
          <w:p w:rsidR="00107D08" w:rsidRPr="006240B4" w:rsidRDefault="00107D08" w:rsidP="006240B4">
            <w:pPr>
              <w:pStyle w:val="a4"/>
              <w:widowControl w:val="0"/>
              <w:numPr>
                <w:ilvl w:val="0"/>
                <w:numId w:val="37"/>
              </w:numPr>
              <w:ind w:right="-113"/>
              <w:jc w:val="center"/>
              <w:rPr>
                <w:rFonts w:ascii="Times New Roman" w:eastAsia="Times New Roman" w:hAnsi="Times New Roman" w:cs="Times New Roman"/>
                <w:b/>
                <w:lang w:val="en-US"/>
              </w:rPr>
            </w:pPr>
          </w:p>
        </w:tc>
        <w:tc>
          <w:tcPr>
            <w:tcW w:w="1701" w:type="dxa"/>
            <w:vAlign w:val="center"/>
          </w:tcPr>
          <w:p w:rsidR="00107D08" w:rsidRPr="00213F14" w:rsidRDefault="00107D08" w:rsidP="00107D08">
            <w:pPr>
              <w:widowControl w:val="0"/>
              <w:ind w:left="-57" w:right="-113"/>
              <w:jc w:val="center"/>
              <w:rPr>
                <w:rFonts w:ascii="Times New Roman" w:eastAsia="Times New Roman" w:hAnsi="Times New Roman" w:cs="Times New Roman"/>
                <w:b/>
              </w:rPr>
            </w:pPr>
            <w:r w:rsidRPr="00213F14">
              <w:rPr>
                <w:rFonts w:ascii="Times New Roman" w:eastAsia="Times New Roman" w:hAnsi="Times New Roman" w:cs="Times New Roman"/>
                <w:b/>
                <w:lang w:eastAsia="ja-JP"/>
              </w:rPr>
              <w:t>QCBS-3.25</w:t>
            </w:r>
          </w:p>
        </w:tc>
        <w:tc>
          <w:tcPr>
            <w:tcW w:w="2551" w:type="dxa"/>
            <w:vAlign w:val="center"/>
          </w:tcPr>
          <w:p w:rsidR="00107D08" w:rsidRPr="002A5755" w:rsidRDefault="00107D08" w:rsidP="00107D08">
            <w:pPr>
              <w:widowControl w:val="0"/>
              <w:rPr>
                <w:rFonts w:ascii="Times New Roman" w:eastAsia="Times New Roman" w:hAnsi="Times New Roman" w:cs="Times New Roman"/>
                <w:lang w:eastAsia="ja-JP"/>
              </w:rPr>
            </w:pPr>
            <w:r w:rsidRPr="00B916A6">
              <w:rPr>
                <w:rFonts w:ascii="Times New Roman" w:eastAsia="Times New Roman" w:hAnsi="Times New Roman" w:cs="Times New Roman"/>
                <w:lang w:eastAsia="ja-JP"/>
              </w:rPr>
              <w:t xml:space="preserve"> «Организация проектной деятельности школьников в сфере финансовой грамотности в системе </w:t>
            </w:r>
            <w:proofErr w:type="gramStart"/>
            <w:r w:rsidRPr="00B916A6">
              <w:rPr>
                <w:rFonts w:ascii="Times New Roman" w:eastAsia="Times New Roman" w:hAnsi="Times New Roman" w:cs="Times New Roman"/>
                <w:lang w:eastAsia="ja-JP"/>
              </w:rPr>
              <w:t>дополнительного</w:t>
            </w:r>
            <w:proofErr w:type="gramEnd"/>
            <w:r w:rsidRPr="00B916A6">
              <w:rPr>
                <w:rFonts w:ascii="Times New Roman" w:eastAsia="Times New Roman" w:hAnsi="Times New Roman" w:cs="Times New Roman"/>
                <w:lang w:eastAsia="ja-JP"/>
              </w:rPr>
              <w:t xml:space="preserve"> образования».</w:t>
            </w:r>
          </w:p>
        </w:tc>
        <w:tc>
          <w:tcPr>
            <w:tcW w:w="2127" w:type="dxa"/>
            <w:vAlign w:val="center"/>
          </w:tcPr>
          <w:p w:rsidR="00107D08" w:rsidRPr="002A5755" w:rsidRDefault="00107D08" w:rsidP="00107D08">
            <w:pPr>
              <w:widowControl w:val="0"/>
              <w:ind w:left="-57" w:right="-57"/>
              <w:jc w:val="center"/>
              <w:rPr>
                <w:rFonts w:ascii="Times New Roman" w:hAnsi="Times New Roman" w:cs="Times New Roman"/>
              </w:rPr>
            </w:pPr>
            <w:r>
              <w:rPr>
                <w:rFonts w:ascii="Times New Roman" w:hAnsi="Times New Roman" w:cs="Times New Roman"/>
              </w:rPr>
              <w:t>н.д.</w:t>
            </w:r>
          </w:p>
        </w:tc>
        <w:tc>
          <w:tcPr>
            <w:tcW w:w="6378" w:type="dxa"/>
            <w:vAlign w:val="center"/>
          </w:tcPr>
          <w:p w:rsidR="00107D08" w:rsidRPr="002A5755" w:rsidRDefault="00107D08" w:rsidP="00107D08">
            <w:pPr>
              <w:pStyle w:val="ConsPlusNormal"/>
              <w:numPr>
                <w:ilvl w:val="0"/>
                <w:numId w:val="32"/>
              </w:numPr>
              <w:autoSpaceDE/>
              <w:autoSpaceDN/>
              <w:adjustRightInd/>
              <w:spacing w:before="40" w:after="20"/>
              <w:ind w:left="176" w:right="-57" w:hanging="142"/>
              <w:rPr>
                <w:rFonts w:ascii="Times New Roman" w:hAnsi="Times New Roman" w:cs="Times New Roman"/>
                <w:sz w:val="22"/>
                <w:szCs w:val="22"/>
              </w:rPr>
            </w:pPr>
            <w:r w:rsidRPr="002A5755">
              <w:rPr>
                <w:rFonts w:ascii="Times New Roman" w:hAnsi="Times New Roman" w:cs="Times New Roman"/>
                <w:sz w:val="22"/>
                <w:szCs w:val="22"/>
              </w:rPr>
              <w:t>модель образовательной деятельности, которая обеспечивает формирование культуры финансово грамотного поведения у обучающихся средствами создания индивидуальных и групповых проектов.</w:t>
            </w:r>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методика обучения школьников финансовой грамотности через организацию их проектной деятельности;</w:t>
            </w:r>
          </w:p>
          <w:p w:rsidR="00107D08" w:rsidRPr="002A5755" w:rsidRDefault="00107D08" w:rsidP="00107D08">
            <w:pPr>
              <w:pStyle w:val="a4"/>
              <w:widowControl w:val="0"/>
              <w:numPr>
                <w:ilvl w:val="0"/>
                <w:numId w:val="32"/>
              </w:numPr>
              <w:shd w:val="clear" w:color="auto" w:fill="FFFFFF"/>
              <w:spacing w:before="40" w:after="20"/>
              <w:ind w:left="176" w:right="-57" w:hanging="142"/>
              <w:contextualSpacing w:val="0"/>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учебные модули для школьников по созданию проектов в сфере финансовой грамотности.</w:t>
            </w:r>
          </w:p>
        </w:tc>
        <w:tc>
          <w:tcPr>
            <w:tcW w:w="1843" w:type="dxa"/>
            <w:vAlign w:val="center"/>
          </w:tcPr>
          <w:p w:rsidR="00107D08" w:rsidRPr="002A5755" w:rsidRDefault="00107D08" w:rsidP="00107D0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нет</w:t>
            </w:r>
          </w:p>
        </w:tc>
      </w:tr>
      <w:tr w:rsidR="00107D08" w:rsidRPr="002A5755" w:rsidTr="00107D08">
        <w:trPr>
          <w:trHeight w:val="871"/>
        </w:trPr>
        <w:tc>
          <w:tcPr>
            <w:tcW w:w="959" w:type="dxa"/>
            <w:vAlign w:val="center"/>
          </w:tcPr>
          <w:p w:rsidR="00107D08" w:rsidRPr="006240B4" w:rsidRDefault="00107D08" w:rsidP="006240B4">
            <w:pPr>
              <w:pStyle w:val="a4"/>
              <w:widowControl w:val="0"/>
              <w:numPr>
                <w:ilvl w:val="0"/>
                <w:numId w:val="37"/>
              </w:numPr>
              <w:ind w:right="-113"/>
              <w:jc w:val="center"/>
              <w:rPr>
                <w:rFonts w:ascii="Times New Roman" w:hAnsi="Times New Roman" w:cs="Times New Roman"/>
                <w:b/>
                <w:lang w:val="en-US"/>
              </w:rPr>
            </w:pPr>
          </w:p>
        </w:tc>
        <w:tc>
          <w:tcPr>
            <w:tcW w:w="1701" w:type="dxa"/>
            <w:vAlign w:val="center"/>
          </w:tcPr>
          <w:p w:rsidR="00107D08" w:rsidRPr="00213F14" w:rsidRDefault="00107D08" w:rsidP="00107D08">
            <w:pPr>
              <w:widowControl w:val="0"/>
              <w:ind w:left="-57" w:right="-113"/>
              <w:jc w:val="center"/>
              <w:rPr>
                <w:rFonts w:ascii="Times New Roman" w:hAnsi="Times New Roman" w:cs="Times New Roman"/>
                <w:b/>
              </w:rPr>
            </w:pPr>
            <w:r w:rsidRPr="00213F14">
              <w:rPr>
                <w:rFonts w:ascii="Times New Roman" w:eastAsia="Times New Roman" w:hAnsi="Times New Roman" w:cs="Times New Roman"/>
                <w:b/>
                <w:lang w:eastAsia="ja-JP"/>
              </w:rPr>
              <w:t>CQS-3.26</w:t>
            </w:r>
          </w:p>
        </w:tc>
        <w:tc>
          <w:tcPr>
            <w:tcW w:w="2551" w:type="dxa"/>
            <w:vAlign w:val="center"/>
          </w:tcPr>
          <w:p w:rsidR="00107D08" w:rsidRPr="002A5755" w:rsidRDefault="00107D08" w:rsidP="00107D08">
            <w:pPr>
              <w:widowControl w:val="0"/>
              <w:rPr>
                <w:rFonts w:ascii="Times New Roman" w:hAnsi="Times New Roman" w:cs="Times New Roman"/>
              </w:rPr>
            </w:pPr>
            <w:r w:rsidRPr="00B916A6">
              <w:rPr>
                <w:rFonts w:ascii="Times New Roman" w:eastAsia="Times New Roman" w:hAnsi="Times New Roman" w:cs="Times New Roman"/>
                <w:lang w:eastAsia="ja-JP"/>
              </w:rPr>
              <w:t>«Методическое обеспечение и консультационно-экспертная поддержка апробация модульных образовательных программ и прочих материалов, направленных на повышение финансовой грамотности школьников и учащихся учреждений среднего профессионального образования»</w:t>
            </w:r>
          </w:p>
        </w:tc>
        <w:tc>
          <w:tcPr>
            <w:tcW w:w="2127" w:type="dxa"/>
            <w:vAlign w:val="center"/>
          </w:tcPr>
          <w:p w:rsidR="00107D08" w:rsidRPr="002A5755" w:rsidRDefault="00107D08" w:rsidP="00107D08">
            <w:pPr>
              <w:widowControl w:val="0"/>
              <w:jc w:val="center"/>
              <w:rPr>
                <w:rFonts w:ascii="Times New Roman" w:hAnsi="Times New Roman" w:cs="Times New Roman"/>
              </w:rPr>
            </w:pPr>
            <w:r w:rsidRPr="002A5755">
              <w:rPr>
                <w:rFonts w:ascii="Times New Roman" w:eastAsia="Times New Roman" w:hAnsi="Times New Roman" w:cs="Times New Roman"/>
                <w:bCs/>
              </w:rPr>
              <w:t xml:space="preserve">ФГБНУ </w:t>
            </w:r>
            <w:r>
              <w:rPr>
                <w:rFonts w:ascii="Times New Roman" w:eastAsia="Times New Roman" w:hAnsi="Times New Roman" w:cs="Times New Roman"/>
                <w:bCs/>
              </w:rPr>
              <w:t>«</w:t>
            </w:r>
            <w:r w:rsidRPr="002A5755">
              <w:rPr>
                <w:rFonts w:ascii="Times New Roman" w:eastAsia="Times New Roman" w:hAnsi="Times New Roman" w:cs="Times New Roman"/>
                <w:bCs/>
              </w:rPr>
              <w:t>Институт стратегии развития образования Российской академии образования»</w:t>
            </w:r>
          </w:p>
        </w:tc>
        <w:tc>
          <w:tcPr>
            <w:tcW w:w="6378" w:type="dxa"/>
            <w:vAlign w:val="center"/>
          </w:tcPr>
          <w:p w:rsidR="00107D08" w:rsidRPr="002A5755" w:rsidRDefault="00107D08" w:rsidP="00107D08">
            <w:pPr>
              <w:widowControl w:val="0"/>
              <w:numPr>
                <w:ilvl w:val="0"/>
                <w:numId w:val="33"/>
              </w:numPr>
              <w:spacing w:before="40" w:after="20"/>
              <w:ind w:left="176" w:right="-57" w:hanging="142"/>
              <w:rPr>
                <w:rFonts w:ascii="Times New Roman" w:hAnsi="Times New Roman" w:cs="Times New Roman"/>
                <w:color w:val="0D0D0D"/>
              </w:rPr>
            </w:pPr>
            <w:r w:rsidRPr="002A5755">
              <w:rPr>
                <w:rFonts w:ascii="Times New Roman" w:hAnsi="Times New Roman" w:cs="Times New Roman"/>
                <w:color w:val="0D0D0D"/>
              </w:rPr>
              <w:t xml:space="preserve">Описание критериев экспертного анализа материалов для апробации (УМК, разработанных в рамках контракта </w:t>
            </w:r>
            <w:r w:rsidRPr="002A5755">
              <w:rPr>
                <w:rFonts w:ascii="Times New Roman" w:eastAsia="Times New Roman" w:hAnsi="Times New Roman" w:cs="Times New Roman"/>
              </w:rPr>
              <w:t>QCBS-3</w:t>
            </w:r>
            <w:r w:rsidRPr="002A5755">
              <w:rPr>
                <w:rFonts w:ascii="Times New Roman" w:hAnsi="Times New Roman" w:cs="Times New Roman"/>
                <w:color w:val="0D0D0D"/>
              </w:rPr>
              <w:t>.1);</w:t>
            </w:r>
          </w:p>
          <w:p w:rsidR="00107D08" w:rsidRPr="002A5755" w:rsidRDefault="00107D08" w:rsidP="00107D08">
            <w:pPr>
              <w:widowControl w:val="0"/>
              <w:numPr>
                <w:ilvl w:val="0"/>
                <w:numId w:val="33"/>
              </w:numPr>
              <w:spacing w:before="40" w:after="20"/>
              <w:ind w:left="176" w:right="-57" w:hanging="142"/>
              <w:rPr>
                <w:rFonts w:ascii="Times New Roman" w:hAnsi="Times New Roman" w:cs="Times New Roman"/>
                <w:color w:val="0D0D0D"/>
              </w:rPr>
            </w:pPr>
            <w:r w:rsidRPr="002A5755">
              <w:rPr>
                <w:rFonts w:ascii="Times New Roman" w:hAnsi="Times New Roman" w:cs="Times New Roman"/>
                <w:color w:val="0D0D0D"/>
              </w:rPr>
              <w:t xml:space="preserve">результаты экспертного анализа материалов для апробации (МК, разработанных в рамках контракта </w:t>
            </w:r>
            <w:r w:rsidRPr="002A5755">
              <w:rPr>
                <w:rFonts w:ascii="Times New Roman" w:eastAsia="Times New Roman" w:hAnsi="Times New Roman" w:cs="Times New Roman"/>
              </w:rPr>
              <w:t>QCBS-3</w:t>
            </w:r>
            <w:r w:rsidRPr="002A5755">
              <w:rPr>
                <w:rFonts w:ascii="Times New Roman" w:hAnsi="Times New Roman" w:cs="Times New Roman"/>
                <w:color w:val="0D0D0D"/>
              </w:rPr>
              <w:t>.1);</w:t>
            </w:r>
          </w:p>
          <w:p w:rsidR="00107D08" w:rsidRPr="002A5755" w:rsidRDefault="00107D08" w:rsidP="00107D08">
            <w:pPr>
              <w:widowControl w:val="0"/>
              <w:numPr>
                <w:ilvl w:val="0"/>
                <w:numId w:val="33"/>
              </w:numPr>
              <w:spacing w:before="40" w:after="20"/>
              <w:ind w:left="176" w:right="-57" w:hanging="142"/>
              <w:rPr>
                <w:rFonts w:ascii="Times New Roman" w:hAnsi="Times New Roman" w:cs="Times New Roman"/>
                <w:color w:val="0D0D0D"/>
              </w:rPr>
            </w:pPr>
            <w:r w:rsidRPr="002A5755">
              <w:rPr>
                <w:rFonts w:ascii="Times New Roman" w:hAnsi="Times New Roman" w:cs="Times New Roman"/>
                <w:color w:val="0D0D0D"/>
              </w:rPr>
              <w:t>описание задач апробации, общие подходы к отбору образовательных организаций, критерии отбора образовательных учреждений;</w:t>
            </w:r>
          </w:p>
          <w:p w:rsidR="00107D08" w:rsidRPr="00AE5D19" w:rsidRDefault="00107D08" w:rsidP="00107D08">
            <w:pPr>
              <w:widowControl w:val="0"/>
              <w:numPr>
                <w:ilvl w:val="0"/>
                <w:numId w:val="33"/>
              </w:numPr>
              <w:spacing w:before="40" w:after="20"/>
              <w:ind w:left="176" w:right="-57" w:hanging="142"/>
              <w:rPr>
                <w:rFonts w:ascii="Times New Roman" w:eastAsia="Times New Roman" w:hAnsi="Times New Roman" w:cs="Times New Roman"/>
              </w:rPr>
            </w:pPr>
            <w:r w:rsidRPr="002A5755">
              <w:rPr>
                <w:rFonts w:ascii="Times New Roman" w:eastAsia="Times New Roman" w:hAnsi="Times New Roman" w:cs="Times New Roman"/>
              </w:rPr>
              <w:t>и</w:t>
            </w:r>
            <w:r w:rsidRPr="00AE5D19">
              <w:rPr>
                <w:rFonts w:ascii="Times New Roman" w:eastAsia="Times New Roman" w:hAnsi="Times New Roman" w:cs="Times New Roman"/>
              </w:rPr>
              <w:t>нструментарий для проведения апробации, включающий:</w:t>
            </w:r>
          </w:p>
          <w:p w:rsidR="00107D08" w:rsidRPr="002A5755" w:rsidRDefault="00107D08" w:rsidP="00107D08">
            <w:pPr>
              <w:widowControl w:val="0"/>
              <w:spacing w:before="40" w:after="20"/>
              <w:ind w:left="176" w:right="-57" w:hanging="142"/>
              <w:rPr>
                <w:rFonts w:ascii="Times New Roman" w:eastAsia="Times New Roman" w:hAnsi="Times New Roman" w:cs="Times New Roman"/>
                <w:bCs/>
                <w:iCs/>
              </w:rPr>
            </w:pPr>
            <w:r w:rsidRPr="002A5755">
              <w:rPr>
                <w:rFonts w:ascii="Times New Roman" w:eastAsia="Times New Roman" w:hAnsi="Times New Roman" w:cs="Times New Roman"/>
                <w:bCs/>
                <w:iCs/>
              </w:rPr>
              <w:t xml:space="preserve">- </w:t>
            </w:r>
            <w:r w:rsidRPr="00AE5D19">
              <w:rPr>
                <w:rFonts w:ascii="Times New Roman" w:eastAsia="Times New Roman" w:hAnsi="Times New Roman" w:cs="Times New Roman"/>
                <w:bCs/>
                <w:iCs/>
              </w:rPr>
              <w:t xml:space="preserve">анкеты и другие диагностические методики, предназначенные для использования при </w:t>
            </w:r>
            <w:proofErr w:type="gramStart"/>
            <w:r w:rsidRPr="00AE5D19">
              <w:rPr>
                <w:rFonts w:ascii="Times New Roman" w:eastAsia="Times New Roman" w:hAnsi="Times New Roman" w:cs="Times New Roman"/>
                <w:bCs/>
                <w:iCs/>
              </w:rPr>
              <w:t>проведении</w:t>
            </w:r>
            <w:proofErr w:type="gramEnd"/>
            <w:r w:rsidRPr="00AE5D19">
              <w:rPr>
                <w:rFonts w:ascii="Times New Roman" w:eastAsia="Times New Roman" w:hAnsi="Times New Roman" w:cs="Times New Roman"/>
                <w:bCs/>
                <w:iCs/>
              </w:rPr>
              <w:t xml:space="preserve"> апробации </w:t>
            </w:r>
            <w:r w:rsidRPr="002A5755">
              <w:rPr>
                <w:rFonts w:ascii="Times New Roman" w:eastAsia="Times New Roman" w:hAnsi="Times New Roman" w:cs="Times New Roman"/>
                <w:bCs/>
                <w:iCs/>
              </w:rPr>
              <w:t>материалов,</w:t>
            </w:r>
          </w:p>
          <w:p w:rsidR="00107D08" w:rsidRPr="00AE5D19" w:rsidRDefault="00107D08" w:rsidP="00107D08">
            <w:pPr>
              <w:widowControl w:val="0"/>
              <w:spacing w:before="40" w:after="20"/>
              <w:ind w:left="176" w:right="-57" w:hanging="142"/>
              <w:rPr>
                <w:rFonts w:ascii="Times New Roman" w:eastAsia="Times New Roman" w:hAnsi="Times New Roman" w:cs="Times New Roman"/>
                <w:bCs/>
                <w:iCs/>
              </w:rPr>
            </w:pPr>
            <w:r w:rsidRPr="002A5755">
              <w:rPr>
                <w:rFonts w:ascii="Times New Roman" w:eastAsia="Times New Roman" w:hAnsi="Times New Roman" w:cs="Times New Roman"/>
                <w:bCs/>
                <w:iCs/>
              </w:rPr>
              <w:t xml:space="preserve">- </w:t>
            </w:r>
            <w:r w:rsidRPr="00AE5D19">
              <w:rPr>
                <w:rFonts w:ascii="Times New Roman" w:eastAsia="Times New Roman" w:hAnsi="Times New Roman" w:cs="Times New Roman"/>
                <w:bCs/>
                <w:iCs/>
              </w:rPr>
              <w:t>описание методических писем и других материалов для направления в регионы с целью организации апробации</w:t>
            </w:r>
            <w:r w:rsidRPr="00AE5D19">
              <w:rPr>
                <w:rFonts w:ascii="Times New Roman" w:eastAsia="Times New Roman" w:hAnsi="Times New Roman" w:cs="Times New Roman"/>
              </w:rPr>
              <w:t>;</w:t>
            </w:r>
          </w:p>
          <w:p w:rsidR="00107D08" w:rsidRPr="00D0668D" w:rsidRDefault="00107D08" w:rsidP="00107D08">
            <w:pPr>
              <w:widowControl w:val="0"/>
              <w:numPr>
                <w:ilvl w:val="0"/>
                <w:numId w:val="33"/>
              </w:numPr>
              <w:spacing w:before="40" w:after="20"/>
              <w:ind w:left="176" w:right="-57" w:hanging="142"/>
              <w:rPr>
                <w:rFonts w:ascii="Times New Roman" w:eastAsia="Times New Roman" w:hAnsi="Times New Roman" w:cs="Times New Roman"/>
              </w:rPr>
            </w:pPr>
            <w:r w:rsidRPr="002A5755">
              <w:rPr>
                <w:rFonts w:ascii="Times New Roman" w:eastAsia="Times New Roman" w:hAnsi="Times New Roman" w:cs="Times New Roman"/>
              </w:rPr>
              <w:t>т</w:t>
            </w:r>
            <w:r w:rsidRPr="00D0668D">
              <w:rPr>
                <w:rFonts w:ascii="Times New Roman" w:eastAsia="Times New Roman" w:hAnsi="Times New Roman" w:cs="Times New Roman"/>
              </w:rPr>
              <w:t>иповое техническое задание для образовательных учреждений, участвующих в апробации по указанию Региона</w:t>
            </w:r>
            <w:r w:rsidRPr="002A5755">
              <w:rPr>
                <w:rFonts w:ascii="Times New Roman" w:eastAsia="Times New Roman" w:hAnsi="Times New Roman" w:cs="Times New Roman"/>
              </w:rPr>
              <w:t>;</w:t>
            </w:r>
          </w:p>
          <w:p w:rsidR="00107D08" w:rsidRPr="00D0668D" w:rsidRDefault="00107D08" w:rsidP="00107D08">
            <w:pPr>
              <w:widowControl w:val="0"/>
              <w:numPr>
                <w:ilvl w:val="0"/>
                <w:numId w:val="33"/>
              </w:numPr>
              <w:spacing w:before="40" w:after="20"/>
              <w:ind w:left="176" w:right="-57" w:hanging="142"/>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карта</w:t>
            </w:r>
            <w:r w:rsidRPr="00D0668D">
              <w:rPr>
                <w:rFonts w:ascii="Times New Roman" w:eastAsia="Times New Roman" w:hAnsi="Times New Roman" w:cs="Times New Roman"/>
                <w:lang w:eastAsia="ru-RU"/>
              </w:rPr>
              <w:t xml:space="preserve"> наблюдения педагога за формированием </w:t>
            </w:r>
            <w:r w:rsidRPr="002A5755">
              <w:rPr>
                <w:rFonts w:ascii="Times New Roman" w:eastAsia="Times New Roman" w:hAnsi="Times New Roman" w:cs="Times New Roman"/>
                <w:lang w:eastAsia="ru-RU"/>
              </w:rPr>
              <w:t>финансовых компетенций учащихся;</w:t>
            </w:r>
          </w:p>
          <w:p w:rsidR="00107D08" w:rsidRPr="00D0668D" w:rsidRDefault="00107D08" w:rsidP="00107D08">
            <w:pPr>
              <w:widowControl w:val="0"/>
              <w:numPr>
                <w:ilvl w:val="0"/>
                <w:numId w:val="33"/>
              </w:numPr>
              <w:spacing w:before="40" w:after="20"/>
              <w:ind w:left="176" w:right="-57" w:hanging="142"/>
              <w:rPr>
                <w:rFonts w:ascii="Times New Roman" w:eastAsia="Times New Roman" w:hAnsi="Times New Roman" w:cs="Times New Roman"/>
                <w:lang w:eastAsia="ru-RU"/>
              </w:rPr>
            </w:pPr>
            <w:proofErr w:type="spellStart"/>
            <w:r w:rsidRPr="002A5755">
              <w:rPr>
                <w:rFonts w:ascii="Times New Roman" w:eastAsia="Times New Roman" w:hAnsi="Times New Roman" w:cs="Times New Roman"/>
                <w:lang w:eastAsia="ru-RU"/>
              </w:rPr>
              <w:t>о</w:t>
            </w:r>
            <w:r w:rsidRPr="00D0668D">
              <w:rPr>
                <w:rFonts w:ascii="Times New Roman" w:eastAsia="Times New Roman" w:hAnsi="Times New Roman" w:cs="Times New Roman"/>
                <w:lang w:eastAsia="ru-RU"/>
              </w:rPr>
              <w:t>просник</w:t>
            </w:r>
            <w:proofErr w:type="spellEnd"/>
            <w:r w:rsidRPr="00D0668D">
              <w:rPr>
                <w:rFonts w:ascii="Times New Roman" w:eastAsia="Times New Roman" w:hAnsi="Times New Roman" w:cs="Times New Roman"/>
                <w:lang w:eastAsia="ru-RU"/>
              </w:rPr>
              <w:t xml:space="preserve"> для учащихся, учителей и родителей, </w:t>
            </w:r>
            <w:proofErr w:type="gramStart"/>
            <w:r w:rsidRPr="00D0668D">
              <w:rPr>
                <w:rFonts w:ascii="Times New Roman" w:eastAsia="Times New Roman" w:hAnsi="Times New Roman" w:cs="Times New Roman"/>
                <w:lang w:eastAsia="ru-RU"/>
              </w:rPr>
              <w:t>позволяющий</w:t>
            </w:r>
            <w:proofErr w:type="gramEnd"/>
            <w:r w:rsidRPr="00D0668D">
              <w:rPr>
                <w:rFonts w:ascii="Times New Roman" w:eastAsia="Times New Roman" w:hAnsi="Times New Roman" w:cs="Times New Roman"/>
                <w:lang w:eastAsia="ru-RU"/>
              </w:rPr>
              <w:t xml:space="preserve"> выявить умения, </w:t>
            </w:r>
            <w:r w:rsidRPr="00D0668D">
              <w:rPr>
                <w:rFonts w:ascii="Times New Roman" w:eastAsia="Times New Roman" w:hAnsi="Times New Roman" w:cs="Times New Roman"/>
              </w:rPr>
              <w:t>важные для повышения финансовой грамотности</w:t>
            </w:r>
            <w:r w:rsidRPr="002A5755">
              <w:rPr>
                <w:rFonts w:ascii="Times New Roman" w:eastAsia="Times New Roman" w:hAnsi="Times New Roman" w:cs="Times New Roman"/>
                <w:lang w:eastAsia="ru-RU"/>
              </w:rPr>
              <w:t>;</w:t>
            </w:r>
          </w:p>
          <w:p w:rsidR="00107D08" w:rsidRPr="00D0668D" w:rsidRDefault="00107D08" w:rsidP="00107D08">
            <w:pPr>
              <w:widowControl w:val="0"/>
              <w:numPr>
                <w:ilvl w:val="0"/>
                <w:numId w:val="33"/>
              </w:numPr>
              <w:spacing w:before="40" w:after="20"/>
              <w:ind w:left="176" w:right="-57" w:hanging="142"/>
              <w:rPr>
                <w:rFonts w:ascii="Times New Roman" w:eastAsia="Times New Roman" w:hAnsi="Times New Roman" w:cs="Times New Roman"/>
                <w:lang w:eastAsia="ru-RU"/>
              </w:rPr>
            </w:pPr>
            <w:r w:rsidRPr="002A5755">
              <w:rPr>
                <w:rFonts w:ascii="Times New Roman" w:eastAsia="Times New Roman" w:hAnsi="Times New Roman" w:cs="Times New Roman"/>
                <w:lang w:eastAsia="ru-RU"/>
              </w:rPr>
              <w:t>и</w:t>
            </w:r>
            <w:r w:rsidRPr="00D0668D">
              <w:rPr>
                <w:rFonts w:ascii="Times New Roman" w:eastAsia="Times New Roman" w:hAnsi="Times New Roman" w:cs="Times New Roman"/>
                <w:lang w:eastAsia="ru-RU"/>
              </w:rPr>
              <w:t>нструментарий для проведения</w:t>
            </w:r>
            <w:r w:rsidRPr="00D0668D">
              <w:rPr>
                <w:rFonts w:ascii="Times New Roman" w:eastAsia="Times New Roman" w:hAnsi="Times New Roman" w:cs="Times New Roman"/>
                <w:color w:val="000000"/>
                <w:lang w:eastAsia="ru-RU"/>
              </w:rPr>
              <w:t xml:space="preserve"> </w:t>
            </w:r>
            <w:proofErr w:type="spellStart"/>
            <w:proofErr w:type="gramStart"/>
            <w:r w:rsidRPr="00D0668D">
              <w:rPr>
                <w:rFonts w:ascii="Times New Roman" w:eastAsia="Times New Roman" w:hAnsi="Times New Roman" w:cs="Times New Roman"/>
                <w:color w:val="000000"/>
                <w:lang w:eastAsia="ru-RU"/>
              </w:rPr>
              <w:t>фокус-групп</w:t>
            </w:r>
            <w:proofErr w:type="spellEnd"/>
            <w:proofErr w:type="gramEnd"/>
            <w:r w:rsidRPr="00D0668D">
              <w:rPr>
                <w:rFonts w:ascii="Times New Roman" w:eastAsia="Times New Roman" w:hAnsi="Times New Roman" w:cs="Times New Roman"/>
                <w:color w:val="000000"/>
                <w:lang w:eastAsia="ru-RU"/>
              </w:rPr>
              <w:t xml:space="preserve">. </w:t>
            </w:r>
          </w:p>
          <w:p w:rsidR="00107D08" w:rsidRPr="002A5755" w:rsidRDefault="00107D08" w:rsidP="00107D08">
            <w:pPr>
              <w:widowControl w:val="0"/>
              <w:numPr>
                <w:ilvl w:val="0"/>
                <w:numId w:val="33"/>
              </w:numPr>
              <w:spacing w:before="40" w:after="20"/>
              <w:ind w:left="176" w:right="-57" w:hanging="142"/>
              <w:rPr>
                <w:rFonts w:ascii="Times New Roman" w:hAnsi="Times New Roman" w:cs="Times New Roman"/>
                <w:color w:val="0D0D0D"/>
              </w:rPr>
            </w:pPr>
            <w:r w:rsidRPr="002A5755">
              <w:rPr>
                <w:rFonts w:ascii="Times New Roman" w:hAnsi="Times New Roman" w:cs="Times New Roman"/>
              </w:rPr>
              <w:t xml:space="preserve">рекомендации по совершенствованию </w:t>
            </w:r>
            <w:r w:rsidRPr="002A5755">
              <w:rPr>
                <w:rFonts w:ascii="Times New Roman" w:hAnsi="Times New Roman" w:cs="Times New Roman"/>
                <w:color w:val="0D0D0D"/>
              </w:rPr>
              <w:t>учебных программ и материалов с целью повышения результативности их применения для формирования компетенций школьников в сфере финансовой грамотности</w:t>
            </w:r>
            <w:r>
              <w:rPr>
                <w:rFonts w:ascii="Times New Roman" w:hAnsi="Times New Roman" w:cs="Times New Roman"/>
                <w:color w:val="0D0D0D"/>
              </w:rPr>
              <w:t>.</w:t>
            </w:r>
          </w:p>
        </w:tc>
        <w:tc>
          <w:tcPr>
            <w:tcW w:w="1843" w:type="dxa"/>
            <w:vAlign w:val="center"/>
          </w:tcPr>
          <w:p w:rsidR="00107D08" w:rsidRPr="002A5755" w:rsidRDefault="00107D08" w:rsidP="00107D08">
            <w:pPr>
              <w:jc w:val="center"/>
              <w:rPr>
                <w:rFonts w:ascii="Times New Roman" w:hAnsi="Times New Roman" w:cs="Times New Roman"/>
                <w:color w:val="0D0D0D"/>
              </w:rPr>
            </w:pPr>
            <w:r>
              <w:rPr>
                <w:rFonts w:ascii="Times New Roman" w:hAnsi="Times New Roman" w:cs="Times New Roman"/>
                <w:color w:val="0D0D0D"/>
              </w:rPr>
              <w:t>нет</w:t>
            </w:r>
          </w:p>
        </w:tc>
      </w:tr>
      <w:tr w:rsidR="00107D08" w:rsidRPr="002A5755" w:rsidTr="00107D08">
        <w:trPr>
          <w:trHeight w:val="1013"/>
        </w:trPr>
        <w:tc>
          <w:tcPr>
            <w:tcW w:w="959" w:type="dxa"/>
            <w:vAlign w:val="center"/>
          </w:tcPr>
          <w:p w:rsidR="00107D08" w:rsidRPr="006240B4" w:rsidRDefault="00107D08" w:rsidP="006240B4">
            <w:pPr>
              <w:pStyle w:val="a4"/>
              <w:widowControl w:val="0"/>
              <w:numPr>
                <w:ilvl w:val="0"/>
                <w:numId w:val="37"/>
              </w:numPr>
              <w:ind w:right="-113"/>
              <w:jc w:val="center"/>
              <w:rPr>
                <w:rFonts w:ascii="Times New Roman" w:eastAsia="Times New Roman" w:hAnsi="Times New Roman" w:cs="Times New Roman"/>
                <w:b/>
                <w:lang w:val="en-US" w:eastAsia="ja-JP"/>
              </w:rPr>
            </w:pPr>
          </w:p>
        </w:tc>
        <w:tc>
          <w:tcPr>
            <w:tcW w:w="1701" w:type="dxa"/>
            <w:vAlign w:val="center"/>
          </w:tcPr>
          <w:p w:rsidR="00107D08" w:rsidRPr="00213F14" w:rsidRDefault="00107D08" w:rsidP="00107D08">
            <w:pPr>
              <w:widowControl w:val="0"/>
              <w:ind w:left="-57" w:right="-113"/>
              <w:rPr>
                <w:rFonts w:ascii="Times New Roman" w:eastAsia="Times New Roman" w:hAnsi="Times New Roman" w:cs="Times New Roman"/>
                <w:b/>
                <w:lang w:eastAsia="ja-JP"/>
              </w:rPr>
            </w:pPr>
            <w:r w:rsidRPr="00213F14">
              <w:rPr>
                <w:rFonts w:ascii="Times New Roman" w:eastAsia="Times New Roman" w:hAnsi="Times New Roman" w:cs="Times New Roman"/>
                <w:b/>
                <w:lang w:eastAsia="ja-JP"/>
              </w:rPr>
              <w:t>QCBS-3.27</w:t>
            </w:r>
          </w:p>
        </w:tc>
        <w:tc>
          <w:tcPr>
            <w:tcW w:w="2551" w:type="dxa"/>
            <w:vAlign w:val="center"/>
          </w:tcPr>
          <w:p w:rsidR="00107D08" w:rsidRPr="002A5755" w:rsidRDefault="00107D08" w:rsidP="00107D08">
            <w:pPr>
              <w:widowControl w:val="0"/>
              <w:rPr>
                <w:rFonts w:ascii="Times New Roman" w:eastAsia="Times New Roman" w:hAnsi="Times New Roman" w:cs="Times New Roman"/>
                <w:lang w:eastAsia="ja-JP"/>
              </w:rPr>
            </w:pPr>
            <w:r w:rsidRPr="00684537">
              <w:rPr>
                <w:rFonts w:ascii="Times New Roman" w:eastAsia="Times New Roman" w:hAnsi="Times New Roman" w:cs="Times New Roman"/>
                <w:lang w:eastAsia="ja-JP"/>
              </w:rPr>
              <w:t>Доработка УМК по итогам апробации, тиражирование и распространение в регионы</w:t>
            </w:r>
          </w:p>
        </w:tc>
        <w:tc>
          <w:tcPr>
            <w:tcW w:w="2127" w:type="dxa"/>
            <w:vAlign w:val="center"/>
          </w:tcPr>
          <w:p w:rsidR="00107D08" w:rsidRPr="002A5755" w:rsidRDefault="00107D08" w:rsidP="00107D08">
            <w:pPr>
              <w:widowControl w:val="0"/>
              <w:ind w:left="-57" w:right="-57"/>
              <w:jc w:val="center"/>
              <w:rPr>
                <w:rFonts w:ascii="Times New Roman" w:hAnsi="Times New Roman" w:cs="Times New Roman"/>
              </w:rPr>
            </w:pPr>
            <w:r>
              <w:rPr>
                <w:rFonts w:ascii="Times New Roman" w:hAnsi="Times New Roman" w:cs="Times New Roman"/>
              </w:rPr>
              <w:t>н.д.</w:t>
            </w:r>
          </w:p>
        </w:tc>
        <w:tc>
          <w:tcPr>
            <w:tcW w:w="6378" w:type="dxa"/>
            <w:vAlign w:val="center"/>
          </w:tcPr>
          <w:p w:rsidR="00107D08" w:rsidRPr="002A5755" w:rsidRDefault="00107D08" w:rsidP="00107D08">
            <w:pPr>
              <w:pStyle w:val="ConsPlusNormal"/>
              <w:numPr>
                <w:ilvl w:val="0"/>
                <w:numId w:val="32"/>
              </w:numPr>
              <w:autoSpaceDE/>
              <w:autoSpaceDN/>
              <w:adjustRightInd/>
              <w:spacing w:before="40" w:after="20"/>
              <w:ind w:left="176" w:right="-57" w:hanging="142"/>
              <w:rPr>
                <w:rFonts w:ascii="Times New Roman" w:hAnsi="Times New Roman" w:cs="Times New Roman"/>
                <w:sz w:val="22"/>
                <w:szCs w:val="22"/>
              </w:rPr>
            </w:pPr>
            <w:r w:rsidRPr="002A5755">
              <w:rPr>
                <w:rFonts w:ascii="Times New Roman" w:hAnsi="Times New Roman" w:cs="Times New Roman"/>
                <w:sz w:val="22"/>
                <w:szCs w:val="22"/>
              </w:rPr>
              <w:t xml:space="preserve">Оригинал-макеты </w:t>
            </w:r>
            <w:proofErr w:type="gramStart"/>
            <w:r w:rsidRPr="002A5755">
              <w:rPr>
                <w:rFonts w:ascii="Times New Roman" w:hAnsi="Times New Roman" w:cs="Times New Roman"/>
                <w:sz w:val="22"/>
                <w:szCs w:val="22"/>
              </w:rPr>
              <w:t>доработанных</w:t>
            </w:r>
            <w:proofErr w:type="gramEnd"/>
            <w:r w:rsidRPr="002A5755">
              <w:rPr>
                <w:rFonts w:ascii="Times New Roman" w:hAnsi="Times New Roman" w:cs="Times New Roman"/>
                <w:sz w:val="22"/>
                <w:szCs w:val="22"/>
              </w:rPr>
              <w:t xml:space="preserve"> УМК, разработанных в рамка контракта </w:t>
            </w:r>
            <w:r w:rsidRPr="002A5755">
              <w:rPr>
                <w:rFonts w:ascii="Times New Roman" w:eastAsia="Times New Roman" w:hAnsi="Times New Roman" w:cs="Times New Roman"/>
                <w:sz w:val="22"/>
                <w:szCs w:val="22"/>
                <w:lang w:val="en-US"/>
              </w:rPr>
              <w:t>FEFLP</w:t>
            </w:r>
            <w:r w:rsidRPr="002A5755">
              <w:rPr>
                <w:rFonts w:ascii="Times New Roman" w:eastAsia="Times New Roman" w:hAnsi="Times New Roman" w:cs="Times New Roman"/>
                <w:sz w:val="22"/>
                <w:szCs w:val="22"/>
              </w:rPr>
              <w:t>/QCBS-3</w:t>
            </w:r>
            <w:r w:rsidRPr="002A5755">
              <w:rPr>
                <w:rFonts w:ascii="Times New Roman" w:hAnsi="Times New Roman" w:cs="Times New Roman"/>
                <w:color w:val="0D0D0D"/>
                <w:sz w:val="22"/>
                <w:szCs w:val="22"/>
              </w:rPr>
              <w:t>.1</w:t>
            </w:r>
            <w:r w:rsidRPr="002A5755">
              <w:rPr>
                <w:rFonts w:ascii="Times New Roman" w:hAnsi="Times New Roman" w:cs="Times New Roman"/>
                <w:sz w:val="22"/>
                <w:szCs w:val="22"/>
              </w:rPr>
              <w:t>.</w:t>
            </w:r>
          </w:p>
        </w:tc>
        <w:tc>
          <w:tcPr>
            <w:tcW w:w="1843" w:type="dxa"/>
            <w:vAlign w:val="center"/>
          </w:tcPr>
          <w:p w:rsidR="00107D08" w:rsidRPr="002A5755" w:rsidRDefault="00107D08" w:rsidP="00107D0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нет</w:t>
            </w:r>
          </w:p>
        </w:tc>
      </w:tr>
    </w:tbl>
    <w:p w:rsidR="0005200E" w:rsidRPr="0005200E" w:rsidRDefault="00107D08" w:rsidP="00107D08">
      <w:r>
        <w:rPr>
          <w:rFonts w:ascii="Times New Roman" w:hAnsi="Times New Roman" w:cs="Times New Roman"/>
          <w:lang w:val="en-US"/>
        </w:rPr>
        <w:t> </w:t>
      </w:r>
      <w:r w:rsidRPr="00107D08">
        <w:rPr>
          <w:rFonts w:ascii="Times New Roman" w:hAnsi="Times New Roman" w:cs="Times New Roman"/>
        </w:rPr>
        <w:br w:type="page"/>
      </w:r>
      <w:r w:rsidR="0005200E" w:rsidRPr="00107D08">
        <w:rPr>
          <w:rFonts w:asciiTheme="majorHAnsi" w:eastAsiaTheme="majorEastAsia" w:hAnsiTheme="majorHAnsi" w:cstheme="majorBidi"/>
          <w:b/>
          <w:bCs/>
          <w:color w:val="4F81BD" w:themeColor="accent1"/>
          <w:sz w:val="26"/>
          <w:szCs w:val="26"/>
        </w:rPr>
        <w:lastRenderedPageBreak/>
        <w:t>Компонент 4 «Совершенствование защиты прав потребителей финансовых услуг»</w:t>
      </w:r>
    </w:p>
    <w:tbl>
      <w:tblPr>
        <w:tblStyle w:val="a3"/>
        <w:tblW w:w="15559" w:type="dxa"/>
        <w:tblLayout w:type="fixed"/>
        <w:tblLook w:val="04A0"/>
      </w:tblPr>
      <w:tblGrid>
        <w:gridCol w:w="966"/>
        <w:gridCol w:w="35"/>
        <w:gridCol w:w="88"/>
        <w:gridCol w:w="88"/>
        <w:gridCol w:w="17"/>
        <w:gridCol w:w="18"/>
        <w:gridCol w:w="1448"/>
        <w:gridCol w:w="2551"/>
        <w:gridCol w:w="2127"/>
        <w:gridCol w:w="6378"/>
        <w:gridCol w:w="1843"/>
      </w:tblGrid>
      <w:tr w:rsidR="0030682F" w:rsidRPr="0005200E" w:rsidTr="0030682F">
        <w:trPr>
          <w:tblHeader/>
        </w:trPr>
        <w:tc>
          <w:tcPr>
            <w:tcW w:w="5211" w:type="dxa"/>
            <w:gridSpan w:val="8"/>
            <w:shd w:val="clear" w:color="auto" w:fill="EEECE1" w:themeFill="background2"/>
            <w:vAlign w:val="center"/>
          </w:tcPr>
          <w:p w:rsidR="0030682F" w:rsidRPr="0005200E" w:rsidRDefault="0030682F" w:rsidP="0030682F">
            <w:pPr>
              <w:spacing w:before="20" w:after="20"/>
              <w:ind w:left="-57" w:right="-57"/>
              <w:jc w:val="center"/>
              <w:rPr>
                <w:rFonts w:ascii="Times New Roman" w:hAnsi="Times New Roman" w:cs="Times New Roman"/>
                <w:b/>
              </w:rPr>
            </w:pPr>
            <w:r w:rsidRPr="0005200E">
              <w:rPr>
                <w:rFonts w:ascii="Times New Roman" w:hAnsi="Times New Roman" w:cs="Times New Roman"/>
                <w:b/>
              </w:rPr>
              <w:t>Контракт</w:t>
            </w:r>
          </w:p>
        </w:tc>
        <w:tc>
          <w:tcPr>
            <w:tcW w:w="2127" w:type="dxa"/>
            <w:vMerge w:val="restart"/>
            <w:shd w:val="clear" w:color="auto" w:fill="EEECE1" w:themeFill="background2"/>
            <w:vAlign w:val="center"/>
          </w:tcPr>
          <w:p w:rsidR="0030682F" w:rsidRPr="0005200E" w:rsidRDefault="00F67A68" w:rsidP="0030682F">
            <w:pPr>
              <w:spacing w:before="20" w:after="20"/>
              <w:ind w:left="-57" w:right="-57"/>
              <w:jc w:val="center"/>
              <w:rPr>
                <w:rFonts w:ascii="Times New Roman" w:hAnsi="Times New Roman" w:cs="Times New Roman"/>
                <w:b/>
              </w:rPr>
            </w:pPr>
            <w:r>
              <w:rPr>
                <w:rFonts w:ascii="Times New Roman" w:hAnsi="Times New Roman" w:cs="Times New Roman"/>
                <w:b/>
              </w:rPr>
              <w:t>Консультант</w:t>
            </w:r>
          </w:p>
        </w:tc>
        <w:tc>
          <w:tcPr>
            <w:tcW w:w="6378" w:type="dxa"/>
            <w:vMerge w:val="restart"/>
            <w:shd w:val="clear" w:color="auto" w:fill="EEECE1" w:themeFill="background2"/>
            <w:vAlign w:val="center"/>
          </w:tcPr>
          <w:p w:rsidR="0030682F" w:rsidRPr="0005200E" w:rsidRDefault="0030682F" w:rsidP="0030682F">
            <w:pPr>
              <w:spacing w:before="20" w:after="20"/>
              <w:ind w:left="-57" w:right="-57"/>
              <w:jc w:val="center"/>
              <w:rPr>
                <w:rFonts w:ascii="Times New Roman" w:hAnsi="Times New Roman" w:cs="Times New Roman"/>
                <w:b/>
              </w:rPr>
            </w:pPr>
            <w:r w:rsidRPr="0005200E">
              <w:rPr>
                <w:rFonts w:ascii="Times New Roman" w:hAnsi="Times New Roman" w:cs="Times New Roman"/>
                <w:b/>
              </w:rPr>
              <w:t>Результаты интеллектуальной деятельности</w:t>
            </w:r>
            <w:r w:rsidRPr="0005200E">
              <w:rPr>
                <w:rFonts w:ascii="Times New Roman" w:hAnsi="Times New Roman" w:cs="Times New Roman"/>
                <w:b/>
              </w:rPr>
              <w:br/>
              <w:t>по реализации контракта</w:t>
            </w:r>
          </w:p>
        </w:tc>
        <w:tc>
          <w:tcPr>
            <w:tcW w:w="1843" w:type="dxa"/>
            <w:vMerge w:val="restart"/>
            <w:shd w:val="clear" w:color="auto" w:fill="EEECE1" w:themeFill="background2"/>
            <w:vAlign w:val="center"/>
          </w:tcPr>
          <w:p w:rsidR="0030682F" w:rsidRPr="0005200E" w:rsidRDefault="0030682F" w:rsidP="0030682F">
            <w:pPr>
              <w:spacing w:before="20" w:after="20"/>
              <w:ind w:left="-57" w:right="-57"/>
              <w:jc w:val="center"/>
              <w:rPr>
                <w:rFonts w:ascii="Times New Roman" w:hAnsi="Times New Roman" w:cs="Times New Roman"/>
                <w:b/>
              </w:rPr>
            </w:pPr>
            <w:r w:rsidRPr="0005200E">
              <w:rPr>
                <w:rFonts w:ascii="Times New Roman" w:hAnsi="Times New Roman" w:cs="Times New Roman"/>
                <w:b/>
              </w:rPr>
              <w:t xml:space="preserve">Степень завершенности </w:t>
            </w:r>
            <w:r w:rsidRPr="0005200E">
              <w:rPr>
                <w:rFonts w:ascii="Times New Roman" w:hAnsi="Times New Roman" w:cs="Times New Roman"/>
                <w:sz w:val="20"/>
              </w:rPr>
              <w:t>(</w:t>
            </w:r>
            <w:proofErr w:type="gramStart"/>
            <w:r w:rsidRPr="0005200E">
              <w:rPr>
                <w:rFonts w:ascii="Times New Roman" w:hAnsi="Times New Roman" w:cs="Times New Roman"/>
                <w:sz w:val="20"/>
              </w:rPr>
              <w:t>завершен</w:t>
            </w:r>
            <w:proofErr w:type="gramEnd"/>
            <w:r w:rsidRPr="0005200E">
              <w:rPr>
                <w:rFonts w:ascii="Times New Roman" w:hAnsi="Times New Roman" w:cs="Times New Roman"/>
                <w:sz w:val="20"/>
              </w:rPr>
              <w:t>: да / нет)</w:t>
            </w:r>
          </w:p>
        </w:tc>
      </w:tr>
      <w:tr w:rsidR="0030682F" w:rsidRPr="0005200E" w:rsidTr="006240B4">
        <w:trPr>
          <w:trHeight w:val="508"/>
          <w:tblHeader/>
        </w:trPr>
        <w:tc>
          <w:tcPr>
            <w:tcW w:w="2660" w:type="dxa"/>
            <w:gridSpan w:val="7"/>
            <w:shd w:val="clear" w:color="auto" w:fill="EEECE1" w:themeFill="background2"/>
            <w:vAlign w:val="center"/>
          </w:tcPr>
          <w:p w:rsidR="0030682F" w:rsidRPr="0005200E" w:rsidRDefault="0030682F" w:rsidP="0030682F">
            <w:pPr>
              <w:spacing w:before="20" w:after="20"/>
              <w:ind w:left="-113" w:right="-113"/>
              <w:jc w:val="center"/>
              <w:rPr>
                <w:rFonts w:ascii="Times New Roman" w:hAnsi="Times New Roman" w:cs="Times New Roman"/>
                <w:b/>
              </w:rPr>
            </w:pPr>
            <w:r w:rsidRPr="0005200E">
              <w:rPr>
                <w:rFonts w:ascii="Times New Roman" w:hAnsi="Times New Roman" w:cs="Times New Roman"/>
                <w:b/>
              </w:rPr>
              <w:t xml:space="preserve">№ </w:t>
            </w:r>
            <w:r w:rsidRPr="0005200E">
              <w:rPr>
                <w:rFonts w:ascii="Times New Roman" w:hAnsi="Times New Roman" w:cs="Times New Roman"/>
                <w:b/>
                <w:bCs/>
                <w:lang w:val="en-US"/>
              </w:rPr>
              <w:t>FEFLP</w:t>
            </w:r>
            <w:r w:rsidRPr="0005200E">
              <w:rPr>
                <w:rFonts w:ascii="Times New Roman" w:hAnsi="Times New Roman" w:cs="Times New Roman"/>
                <w:b/>
                <w:bCs/>
              </w:rPr>
              <w:t>/</w:t>
            </w:r>
          </w:p>
        </w:tc>
        <w:tc>
          <w:tcPr>
            <w:tcW w:w="2551" w:type="dxa"/>
            <w:shd w:val="clear" w:color="auto" w:fill="EEECE1" w:themeFill="background2"/>
            <w:vAlign w:val="center"/>
          </w:tcPr>
          <w:p w:rsidR="0030682F" w:rsidRPr="0005200E" w:rsidRDefault="0030682F" w:rsidP="0030682F">
            <w:pPr>
              <w:spacing w:before="20" w:after="20"/>
              <w:ind w:left="-113" w:right="-113"/>
              <w:jc w:val="center"/>
              <w:rPr>
                <w:rFonts w:ascii="Times New Roman" w:hAnsi="Times New Roman" w:cs="Times New Roman"/>
                <w:b/>
              </w:rPr>
            </w:pPr>
            <w:r w:rsidRPr="0005200E">
              <w:rPr>
                <w:rFonts w:ascii="Times New Roman" w:hAnsi="Times New Roman" w:cs="Times New Roman"/>
                <w:b/>
              </w:rPr>
              <w:t>Название</w:t>
            </w:r>
          </w:p>
        </w:tc>
        <w:tc>
          <w:tcPr>
            <w:tcW w:w="2127" w:type="dxa"/>
            <w:vMerge/>
            <w:shd w:val="clear" w:color="auto" w:fill="EEECE1" w:themeFill="background2"/>
            <w:vAlign w:val="center"/>
          </w:tcPr>
          <w:p w:rsidR="0030682F" w:rsidRPr="0005200E" w:rsidRDefault="0030682F" w:rsidP="0030682F">
            <w:pPr>
              <w:spacing w:before="20" w:after="20"/>
              <w:ind w:left="-57" w:right="-57"/>
              <w:jc w:val="center"/>
              <w:rPr>
                <w:rFonts w:ascii="Times New Roman" w:hAnsi="Times New Roman" w:cs="Times New Roman"/>
                <w:b/>
              </w:rPr>
            </w:pPr>
          </w:p>
        </w:tc>
        <w:tc>
          <w:tcPr>
            <w:tcW w:w="6378" w:type="dxa"/>
            <w:vMerge/>
            <w:shd w:val="clear" w:color="auto" w:fill="EEECE1" w:themeFill="background2"/>
            <w:vAlign w:val="center"/>
          </w:tcPr>
          <w:p w:rsidR="0030682F" w:rsidRPr="0005200E" w:rsidRDefault="0030682F" w:rsidP="0030682F">
            <w:pPr>
              <w:spacing w:before="20" w:after="20"/>
              <w:ind w:left="-57" w:right="-57"/>
              <w:jc w:val="center"/>
              <w:rPr>
                <w:rFonts w:ascii="Times New Roman" w:hAnsi="Times New Roman" w:cs="Times New Roman"/>
                <w:b/>
              </w:rPr>
            </w:pPr>
          </w:p>
        </w:tc>
        <w:tc>
          <w:tcPr>
            <w:tcW w:w="1843" w:type="dxa"/>
            <w:vMerge/>
            <w:shd w:val="clear" w:color="auto" w:fill="EEECE1" w:themeFill="background2"/>
            <w:vAlign w:val="center"/>
          </w:tcPr>
          <w:p w:rsidR="0030682F" w:rsidRPr="0005200E" w:rsidRDefault="0030682F" w:rsidP="0030682F">
            <w:pPr>
              <w:spacing w:before="20" w:after="20"/>
              <w:ind w:left="-57" w:right="-57"/>
              <w:jc w:val="center"/>
              <w:rPr>
                <w:rFonts w:ascii="Times New Roman" w:hAnsi="Times New Roman" w:cs="Times New Roman"/>
                <w:b/>
              </w:rPr>
            </w:pPr>
          </w:p>
        </w:tc>
      </w:tr>
      <w:tr w:rsidR="006240B4" w:rsidRPr="0005200E" w:rsidTr="006240B4">
        <w:trPr>
          <w:tblHeader/>
        </w:trPr>
        <w:tc>
          <w:tcPr>
            <w:tcW w:w="966" w:type="dxa"/>
            <w:vMerge w:val="restart"/>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694" w:type="dxa"/>
            <w:gridSpan w:val="6"/>
            <w:vMerge w:val="restart"/>
            <w:shd w:val="clear" w:color="auto" w:fill="FFFFFF" w:themeFill="background1"/>
            <w:vAlign w:val="center"/>
          </w:tcPr>
          <w:p w:rsidR="006240B4" w:rsidRPr="0005200E" w:rsidRDefault="006240B4" w:rsidP="006240B4">
            <w:pPr>
              <w:widowControl w:val="0"/>
              <w:spacing w:before="40" w:after="20"/>
              <w:ind w:left="-57" w:right="-57"/>
              <w:jc w:val="right"/>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-4.1</w:t>
            </w:r>
          </w:p>
        </w:tc>
        <w:tc>
          <w:tcPr>
            <w:tcW w:w="2551" w:type="dxa"/>
            <w:vMerge w:val="restart"/>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r w:rsidRPr="0005200E">
              <w:rPr>
                <w:rFonts w:ascii="Times New Roman" w:hAnsi="Times New Roman" w:cs="Times New Roman"/>
              </w:rPr>
              <w:t>Институциональное укрепление Роспотребнадзора в области защиты прав потребителей на рынке финансовых услуг</w:t>
            </w:r>
          </w:p>
        </w:tc>
        <w:tc>
          <w:tcPr>
            <w:tcW w:w="2127" w:type="dxa"/>
            <w:vMerge w:val="restart"/>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r w:rsidRPr="0005200E">
              <w:rPr>
                <w:rFonts w:ascii="Times New Roman" w:hAnsi="Times New Roman" w:cs="Times New Roman"/>
              </w:rPr>
              <w:t>ООО «Финансовые</w:t>
            </w:r>
            <w:r w:rsidRPr="0005200E">
              <w:rPr>
                <w:rFonts w:ascii="Times New Roman" w:hAnsi="Times New Roman" w:cs="Times New Roman"/>
              </w:rPr>
              <w:br/>
              <w:t>и бухгалтерские консультанты» (ФБК)</w:t>
            </w:r>
          </w:p>
        </w:tc>
        <w:tc>
          <w:tcPr>
            <w:tcW w:w="6378" w:type="dxa"/>
            <w:shd w:val="clear" w:color="auto" w:fill="FFFFFF" w:themeFill="background1"/>
            <w:vAlign w:val="center"/>
          </w:tcPr>
          <w:p w:rsidR="006240B4" w:rsidRPr="0005200E" w:rsidRDefault="006240B4" w:rsidP="0030682F">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Первый отчет</w:t>
            </w:r>
            <w:r w:rsidRPr="0005200E">
              <w:rPr>
                <w:rFonts w:ascii="Times New Roman" w:hAnsi="Times New Roman" w:cs="Times New Roman"/>
              </w:rPr>
              <w:t>:</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Отчет о результатах диагностики структур Роспотребнадзора, имеющих отношение к защите прав потребителей в финансовой сфере </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об исследовании зарубежного опыта работы государственных структур, осуществляющих функции защиты прав потребителей в финансовой сфере, с выводами на основе анализа лучших практик и рекомендациями по возможностям применения зарубежного опыта</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Рекомендации по институциональному укреплению функций Роспотребнадзора </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методологию и описание механизмов взаимодействия при подготовке публичного Доклада Роспотребнадзора «О состоянии защиты прав потребителей в финансовой сфере»</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Проект первого публичного Доклада</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966"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lang w:val="en-US"/>
              </w:rPr>
            </w:pPr>
          </w:p>
        </w:tc>
        <w:tc>
          <w:tcPr>
            <w:tcW w:w="1694" w:type="dxa"/>
            <w:gridSpan w:val="6"/>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lang w:val="en-US"/>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30682F">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Второй отчет</w:t>
            </w:r>
            <w:r w:rsidRPr="0005200E">
              <w:rPr>
                <w:rFonts w:ascii="Times New Roman" w:hAnsi="Times New Roman" w:cs="Times New Roman"/>
              </w:rPr>
              <w:t>:</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публичный Доклад «О состоянии защиты прав потребителей в финансовой сфере» (за 2012 г.) – на русс</w:t>
            </w:r>
            <w:proofErr w:type="gramStart"/>
            <w:r w:rsidRPr="0005200E">
              <w:rPr>
                <w:rFonts w:ascii="Times New Roman" w:hAnsi="Times New Roman" w:cs="Times New Roman"/>
              </w:rPr>
              <w:t>.</w:t>
            </w:r>
            <w:proofErr w:type="gramEnd"/>
            <w:r w:rsidRPr="0005200E">
              <w:rPr>
                <w:rFonts w:ascii="Times New Roman" w:hAnsi="Times New Roman" w:cs="Times New Roman"/>
              </w:rPr>
              <w:t xml:space="preserve"> </w:t>
            </w:r>
            <w:proofErr w:type="gramStart"/>
            <w:r w:rsidRPr="0005200E">
              <w:rPr>
                <w:rFonts w:ascii="Times New Roman" w:hAnsi="Times New Roman" w:cs="Times New Roman"/>
              </w:rPr>
              <w:t>и</w:t>
            </w:r>
            <w:proofErr w:type="gramEnd"/>
            <w:r w:rsidRPr="0005200E">
              <w:rPr>
                <w:rFonts w:ascii="Times New Roman" w:hAnsi="Times New Roman" w:cs="Times New Roman"/>
              </w:rPr>
              <w:t xml:space="preserve"> англ. яз.</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 xml:space="preserve">модель управления знаниями (модель </w:t>
            </w:r>
            <w:proofErr w:type="spellStart"/>
            <w:r w:rsidRPr="0005200E">
              <w:rPr>
                <w:rFonts w:ascii="Times New Roman" w:hAnsi="Times New Roman" w:cs="Times New Roman"/>
              </w:rPr>
              <w:t>инфотеки</w:t>
            </w:r>
            <w:proofErr w:type="spellEnd"/>
            <w:r w:rsidRPr="0005200E">
              <w:rPr>
                <w:rFonts w:ascii="Times New Roman" w:hAnsi="Times New Roman" w:cs="Times New Roman"/>
              </w:rPr>
              <w:t>) Роспотребнадзора</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966"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1694" w:type="dxa"/>
            <w:gridSpan w:val="6"/>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30682F">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Третий отчет</w:t>
            </w:r>
            <w:r w:rsidRPr="0005200E">
              <w:rPr>
                <w:rFonts w:ascii="Times New Roman" w:hAnsi="Times New Roman" w:cs="Times New Roman"/>
              </w:rPr>
              <w:t>:</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публичный Доклад «О состоянии защиты прав потребителей в финансовой сфере» (за 2013 г.) – на русс</w:t>
            </w:r>
            <w:proofErr w:type="gramStart"/>
            <w:r w:rsidRPr="0005200E">
              <w:rPr>
                <w:rFonts w:ascii="Times New Roman" w:hAnsi="Times New Roman" w:cs="Times New Roman"/>
              </w:rPr>
              <w:t>.</w:t>
            </w:r>
            <w:proofErr w:type="gramEnd"/>
            <w:r w:rsidRPr="0005200E">
              <w:rPr>
                <w:rFonts w:ascii="Times New Roman" w:hAnsi="Times New Roman" w:cs="Times New Roman"/>
              </w:rPr>
              <w:t xml:space="preserve"> </w:t>
            </w:r>
            <w:proofErr w:type="gramStart"/>
            <w:r w:rsidRPr="0005200E">
              <w:rPr>
                <w:rFonts w:ascii="Times New Roman" w:hAnsi="Times New Roman" w:cs="Times New Roman"/>
              </w:rPr>
              <w:t>и</w:t>
            </w:r>
            <w:proofErr w:type="gramEnd"/>
            <w:r w:rsidRPr="0005200E">
              <w:rPr>
                <w:rFonts w:ascii="Times New Roman" w:hAnsi="Times New Roman" w:cs="Times New Roman"/>
              </w:rPr>
              <w:t xml:space="preserve"> англ. яз.</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методики потребительского консультирования по финансовым услугам и результаты их апробации</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966"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1694" w:type="dxa"/>
            <w:gridSpan w:val="6"/>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30682F">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Четвертый отчет</w:t>
            </w:r>
            <w:r w:rsidRPr="0005200E">
              <w:rPr>
                <w:rFonts w:ascii="Times New Roman" w:hAnsi="Times New Roman" w:cs="Times New Roman"/>
              </w:rPr>
              <w:t>:</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публичный Доклад «О состоянии защиты прав потребителей в финансовой сфере» (за 2014 г.) – на русс</w:t>
            </w:r>
            <w:proofErr w:type="gramStart"/>
            <w:r w:rsidRPr="0005200E">
              <w:rPr>
                <w:rFonts w:ascii="Times New Roman" w:hAnsi="Times New Roman" w:cs="Times New Roman"/>
              </w:rPr>
              <w:t>.</w:t>
            </w:r>
            <w:proofErr w:type="gramEnd"/>
            <w:r w:rsidRPr="0005200E">
              <w:rPr>
                <w:rFonts w:ascii="Times New Roman" w:hAnsi="Times New Roman" w:cs="Times New Roman"/>
              </w:rPr>
              <w:t xml:space="preserve"> </w:t>
            </w:r>
            <w:proofErr w:type="gramStart"/>
            <w:r w:rsidRPr="0005200E">
              <w:rPr>
                <w:rFonts w:ascii="Times New Roman" w:hAnsi="Times New Roman" w:cs="Times New Roman"/>
              </w:rPr>
              <w:t>и</w:t>
            </w:r>
            <w:proofErr w:type="gramEnd"/>
            <w:r w:rsidRPr="0005200E">
              <w:rPr>
                <w:rFonts w:ascii="Times New Roman" w:hAnsi="Times New Roman" w:cs="Times New Roman"/>
              </w:rPr>
              <w:t xml:space="preserve"> англ. яз.</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методики потребительского консультирования по финансовым услугам и результаты их апробации</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966"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1694" w:type="dxa"/>
            <w:gridSpan w:val="6"/>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30682F">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Пятый отчет</w:t>
            </w:r>
            <w:r w:rsidRPr="0005200E">
              <w:rPr>
                <w:rFonts w:ascii="Times New Roman" w:hAnsi="Times New Roman" w:cs="Times New Roman"/>
              </w:rPr>
              <w:t>:</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публичный Доклад «О состоянии защиты прав потребителей в финансовой сфере» (за 2015 г.) – на русс</w:t>
            </w:r>
            <w:proofErr w:type="gramStart"/>
            <w:r w:rsidRPr="0005200E">
              <w:rPr>
                <w:rFonts w:ascii="Times New Roman" w:hAnsi="Times New Roman" w:cs="Times New Roman"/>
              </w:rPr>
              <w:t>.</w:t>
            </w:r>
            <w:proofErr w:type="gramEnd"/>
            <w:r w:rsidRPr="0005200E">
              <w:rPr>
                <w:rFonts w:ascii="Times New Roman" w:hAnsi="Times New Roman" w:cs="Times New Roman"/>
              </w:rPr>
              <w:t xml:space="preserve"> </w:t>
            </w:r>
            <w:proofErr w:type="gramStart"/>
            <w:r w:rsidRPr="0005200E">
              <w:rPr>
                <w:rFonts w:ascii="Times New Roman" w:hAnsi="Times New Roman" w:cs="Times New Roman"/>
              </w:rPr>
              <w:t>и</w:t>
            </w:r>
            <w:proofErr w:type="gramEnd"/>
            <w:r w:rsidRPr="0005200E">
              <w:rPr>
                <w:rFonts w:ascii="Times New Roman" w:hAnsi="Times New Roman" w:cs="Times New Roman"/>
              </w:rPr>
              <w:t xml:space="preserve"> англ. яз.</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аналитический обзор повышения финансовой грамотности, развития финансового просвещения и информирования населения о ключевых аспектах прав потребителей финансовых услуг в государствах-участниках СНГ</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мониторинга деятельности консультационных центров Роспотребнадзора в сфере защиты прав потребителей финансовых услуг и повышения финансовой грамотности потребителей</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методики потребительского консультирования по финансовым услугам и результаты их апробации</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966"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1694" w:type="dxa"/>
            <w:gridSpan w:val="6"/>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30682F">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Шестой отчет</w:t>
            </w:r>
            <w:r w:rsidRPr="0005200E">
              <w:rPr>
                <w:rFonts w:ascii="Times New Roman" w:hAnsi="Times New Roman" w:cs="Times New Roman"/>
              </w:rPr>
              <w:t>:</w:t>
            </w:r>
          </w:p>
          <w:p w:rsidR="006240B4" w:rsidRPr="0005200E" w:rsidRDefault="006240B4" w:rsidP="0030682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публичный Доклад «О состоянии защиты прав потребителей в финансовой сфере» (за 2016 г.) – на русс</w:t>
            </w:r>
            <w:proofErr w:type="gramStart"/>
            <w:r w:rsidRPr="0005200E">
              <w:rPr>
                <w:rFonts w:ascii="Times New Roman" w:hAnsi="Times New Roman" w:cs="Times New Roman"/>
              </w:rPr>
              <w:t>.</w:t>
            </w:r>
            <w:proofErr w:type="gramEnd"/>
            <w:r w:rsidRPr="0005200E">
              <w:rPr>
                <w:rFonts w:ascii="Times New Roman" w:hAnsi="Times New Roman" w:cs="Times New Roman"/>
              </w:rPr>
              <w:t xml:space="preserve"> </w:t>
            </w:r>
            <w:proofErr w:type="gramStart"/>
            <w:r w:rsidRPr="0005200E">
              <w:rPr>
                <w:rFonts w:ascii="Times New Roman" w:hAnsi="Times New Roman" w:cs="Times New Roman"/>
              </w:rPr>
              <w:t>и</w:t>
            </w:r>
            <w:proofErr w:type="gramEnd"/>
            <w:r w:rsidRPr="0005200E">
              <w:rPr>
                <w:rFonts w:ascii="Times New Roman" w:hAnsi="Times New Roman" w:cs="Times New Roman"/>
              </w:rPr>
              <w:t xml:space="preserve"> англ. яз.</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аналитический обзор повышения финансовой грамотности, развития финансового просвещения и информирования населения о ключевых аспектах прав потребителей финансовых услуг в государствах-участниках СНГ</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результаты мониторинга деятельности консультационных центров Роспотребнадзора в сфере защиты прав потребителей финансовых услуг и повышения финансовой грамотности потребителей</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методики потребительского консультирования по финансовым услугам и результаты их апробации</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966"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1694" w:type="dxa"/>
            <w:gridSpan w:val="6"/>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D619A8">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Итоговый отчет</w:t>
            </w:r>
            <w:r w:rsidRPr="0005200E">
              <w:rPr>
                <w:rFonts w:ascii="Times New Roman" w:hAnsi="Times New Roman" w:cs="Times New Roman"/>
              </w:rPr>
              <w:t>:</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брошюра по вопросам институционального укрепления Роспотребнадзора в сфере защиты прав потребителей финансовых услуг</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001" w:type="dxa"/>
            <w:gridSpan w:val="2"/>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659" w:type="dxa"/>
            <w:gridSpan w:val="5"/>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-4.2</w:t>
            </w:r>
          </w:p>
        </w:tc>
        <w:tc>
          <w:tcPr>
            <w:tcW w:w="2551" w:type="dxa"/>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r w:rsidRPr="0005200E">
              <w:rPr>
                <w:rFonts w:ascii="Times New Roman" w:hAnsi="Times New Roman" w:cs="Times New Roman"/>
              </w:rPr>
              <w:t>Укрепление потенциала специалистов Роспотребнадзора в сфере финансовой грамотности и защиты прав потребителей финансовых услуг (срочное обучение)</w:t>
            </w:r>
          </w:p>
        </w:tc>
        <w:tc>
          <w:tcPr>
            <w:tcW w:w="2127" w:type="dxa"/>
            <w:shd w:val="clear" w:color="auto" w:fill="FFFFFF" w:themeFill="background1"/>
            <w:vAlign w:val="center"/>
          </w:tcPr>
          <w:p w:rsidR="006240B4" w:rsidRPr="0005200E" w:rsidRDefault="006240B4" w:rsidP="00217A4D">
            <w:pPr>
              <w:widowControl w:val="0"/>
              <w:spacing w:before="40" w:after="20"/>
              <w:ind w:left="-57" w:right="-57"/>
              <w:rPr>
                <w:rFonts w:ascii="Times New Roman" w:hAnsi="Times New Roman" w:cs="Times New Roman"/>
              </w:rPr>
            </w:pPr>
            <w:r w:rsidRPr="0005200E">
              <w:rPr>
                <w:rFonts w:ascii="Times New Roman" w:hAnsi="Times New Roman" w:cs="Times New Roman"/>
              </w:rPr>
              <w:t>АНО Международный центр социально-экономических исследований «</w:t>
            </w:r>
            <w:proofErr w:type="spellStart"/>
            <w:r w:rsidRPr="0005200E">
              <w:rPr>
                <w:rFonts w:ascii="Times New Roman" w:hAnsi="Times New Roman" w:cs="Times New Roman"/>
              </w:rPr>
              <w:t>Леонтьевский</w:t>
            </w:r>
            <w:proofErr w:type="spellEnd"/>
            <w:r w:rsidRPr="0005200E">
              <w:rPr>
                <w:rFonts w:ascii="Times New Roman" w:hAnsi="Times New Roman" w:cs="Times New Roman"/>
              </w:rPr>
              <w:t xml:space="preserve"> центр»</w:t>
            </w:r>
          </w:p>
        </w:tc>
        <w:tc>
          <w:tcPr>
            <w:tcW w:w="6378" w:type="dxa"/>
            <w:shd w:val="clear" w:color="auto" w:fill="FFFFFF" w:themeFill="background1"/>
            <w:vAlign w:val="center"/>
          </w:tcPr>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информационные, учебные и методические материалы срочных тренингов для специалистов Роспотребнадзора (со схемой их распределения по направлениям обучения)</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информационные, учебные и методические материалы срочного курса английского языка для специалистов Роспотребнадзора</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обобщающие кейсы по итогам анализа в ходе очных тренингов практики работы сотрудников Роспотребнадзора</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итоги обобщения ознакомительных зарубежных поездок</w:t>
            </w:r>
          </w:p>
          <w:p w:rsidR="006240B4" w:rsidRPr="0005200E" w:rsidRDefault="006240B4" w:rsidP="00217A4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итоговое заключение о наиболее эффективных формах подачи материала и форматах обучения для специалистов Роспотребнадзора</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1001" w:type="dxa"/>
            <w:gridSpan w:val="2"/>
            <w:vMerge w:val="restart"/>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659" w:type="dxa"/>
            <w:gridSpan w:val="5"/>
            <w:vMerge w:val="restart"/>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-4.4</w:t>
            </w:r>
          </w:p>
        </w:tc>
        <w:tc>
          <w:tcPr>
            <w:tcW w:w="2551" w:type="dxa"/>
            <w:vMerge w:val="restart"/>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r w:rsidRPr="0005200E">
              <w:rPr>
                <w:rFonts w:ascii="Times New Roman" w:hAnsi="Times New Roman" w:cs="Times New Roman"/>
              </w:rPr>
              <w:t>Мероприятия, обеспечивающие информирование общественности о различных аспектах защиты прав потребителей финансовых услуг</w:t>
            </w:r>
          </w:p>
        </w:tc>
        <w:tc>
          <w:tcPr>
            <w:tcW w:w="2127" w:type="dxa"/>
            <w:vMerge w:val="restart"/>
            <w:shd w:val="clear" w:color="auto" w:fill="FFFFFF" w:themeFill="background1"/>
            <w:vAlign w:val="center"/>
          </w:tcPr>
          <w:p w:rsidR="006240B4" w:rsidRPr="0005200E" w:rsidRDefault="006240B4" w:rsidP="00997316">
            <w:pPr>
              <w:widowControl w:val="0"/>
              <w:spacing w:before="40" w:after="20"/>
              <w:ind w:left="-57" w:right="-57"/>
              <w:rPr>
                <w:rFonts w:ascii="Times New Roman" w:hAnsi="Times New Roman" w:cs="Times New Roman"/>
              </w:rPr>
            </w:pPr>
            <w:r w:rsidRPr="0005200E">
              <w:rPr>
                <w:rFonts w:ascii="Times New Roman" w:hAnsi="Times New Roman" w:cs="Times New Roman"/>
              </w:rPr>
              <w:t>Консорциум компаний</w:t>
            </w:r>
            <w:r w:rsidRPr="0005200E">
              <w:rPr>
                <w:rFonts w:ascii="Times New Roman" w:hAnsi="Times New Roman" w:cs="Times New Roman"/>
              </w:rPr>
              <w:br/>
              <w:t>ЗАО «ПАКК и</w:t>
            </w:r>
            <w:r w:rsidRPr="0005200E">
              <w:rPr>
                <w:rFonts w:ascii="Times New Roman" w:hAnsi="Times New Roman" w:cs="Times New Roman"/>
              </w:rPr>
              <w:br/>
              <w:t>ООО «КАК проект»</w:t>
            </w:r>
          </w:p>
        </w:tc>
        <w:tc>
          <w:tcPr>
            <w:tcW w:w="6378" w:type="dxa"/>
            <w:shd w:val="clear" w:color="auto" w:fill="FFFFFF" w:themeFill="background1"/>
            <w:vAlign w:val="center"/>
          </w:tcPr>
          <w:p w:rsidR="006240B4" w:rsidRPr="0005200E" w:rsidRDefault="006240B4" w:rsidP="00D619A8">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Отчеты 1-4</w:t>
            </w:r>
            <w:r w:rsidRPr="0005200E">
              <w:rPr>
                <w:rFonts w:ascii="Times New Roman" w:hAnsi="Times New Roman" w:cs="Times New Roman"/>
              </w:rPr>
              <w:t>:</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три варианта общего стиля (дизайна) оформления информационных материалов – буклетов, брошюр, плакатов по всем типам распространенных финансовых услуг для потребителей;</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тестирования элементов трех вариантов стиля</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План издания и распространения созданных информационных продуктов и пилотирования информационных мероприятий</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отчеты о результатах обучения сотрудников Роспотребнадзора использованию созданных </w:t>
            </w:r>
            <w:proofErr w:type="spellStart"/>
            <w:r w:rsidRPr="0005200E">
              <w:rPr>
                <w:rFonts w:ascii="Times New Roman" w:hAnsi="Times New Roman" w:cs="Times New Roman"/>
              </w:rPr>
              <w:t>информ</w:t>
            </w:r>
            <w:proofErr w:type="gramStart"/>
            <w:r w:rsidRPr="0005200E">
              <w:rPr>
                <w:rFonts w:ascii="Times New Roman" w:hAnsi="Times New Roman" w:cs="Times New Roman"/>
              </w:rPr>
              <w:t>.м</w:t>
            </w:r>
            <w:proofErr w:type="gramEnd"/>
            <w:r w:rsidRPr="0005200E">
              <w:rPr>
                <w:rFonts w:ascii="Times New Roman" w:hAnsi="Times New Roman" w:cs="Times New Roman"/>
              </w:rPr>
              <w:t>атериалов</w:t>
            </w:r>
            <w:proofErr w:type="spellEnd"/>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образцы созданной печатной (буклеты, брошюры, плакаты) и сувенирной продукции для потребителей</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отчеты о проведенных информационных мероприятиях</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отчеты о проведенных художественных (дизайнерских) конкурсах</w:t>
            </w:r>
          </w:p>
          <w:p w:rsidR="006240B4" w:rsidRPr="0005200E" w:rsidRDefault="006240B4" w:rsidP="00997316">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отчеты о созданных видеороликах (обо всех типах распространенных финансовых услуг для потребителей)</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1001" w:type="dxa"/>
            <w:gridSpan w:val="2"/>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1659" w:type="dxa"/>
            <w:gridSpan w:val="5"/>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D619A8">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Отчеты 5-6 и итоговый отчет</w:t>
            </w:r>
            <w:r w:rsidRPr="0005200E">
              <w:rPr>
                <w:rFonts w:ascii="Times New Roman" w:hAnsi="Times New Roman" w:cs="Times New Roman"/>
              </w:rPr>
              <w:t>:</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результаты </w:t>
            </w:r>
            <w:proofErr w:type="spellStart"/>
            <w:r w:rsidRPr="0005200E">
              <w:rPr>
                <w:rFonts w:ascii="Times New Roman" w:hAnsi="Times New Roman" w:cs="Times New Roman"/>
              </w:rPr>
              <w:t>инфографического</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редизайна</w:t>
            </w:r>
            <w:proofErr w:type="spellEnd"/>
            <w:r w:rsidRPr="0005200E">
              <w:rPr>
                <w:rFonts w:ascii="Times New Roman" w:hAnsi="Times New Roman" w:cs="Times New Roman"/>
              </w:rPr>
              <w:t xml:space="preserve"> pdf-версий всех информационных буклетов (для самостоятельной печати пользователями в формате А</w:t>
            </w:r>
            <w:proofErr w:type="gramStart"/>
            <w:r w:rsidRPr="0005200E">
              <w:rPr>
                <w:rFonts w:ascii="Times New Roman" w:hAnsi="Times New Roman" w:cs="Times New Roman"/>
              </w:rPr>
              <w:t>4</w:t>
            </w:r>
            <w:proofErr w:type="gramEnd"/>
            <w:r w:rsidRPr="0005200E">
              <w:rPr>
                <w:rFonts w:ascii="Times New Roman" w:hAnsi="Times New Roman" w:cs="Times New Roman"/>
              </w:rPr>
              <w:t>)</w:t>
            </w:r>
          </w:p>
          <w:p w:rsidR="006240B4" w:rsidRPr="0005200E" w:rsidRDefault="006240B4" w:rsidP="00D619A8">
            <w:pPr>
              <w:widowControl w:val="0"/>
              <w:numPr>
                <w:ilvl w:val="0"/>
                <w:numId w:val="5"/>
              </w:numPr>
              <w:autoSpaceDE w:val="0"/>
              <w:spacing w:before="60" w:after="60"/>
              <w:ind w:left="176" w:right="34" w:hanging="142"/>
              <w:rPr>
                <w:rFonts w:ascii="Times New Roman" w:hAnsi="Times New Roman" w:cs="Times New Roman"/>
                <w:u w:val="single"/>
              </w:rPr>
            </w:pPr>
            <w:r w:rsidRPr="0005200E">
              <w:rPr>
                <w:rFonts w:ascii="Times New Roman" w:hAnsi="Times New Roman" w:cs="Times New Roman"/>
              </w:rPr>
              <w:t>обзор лучших практик проведения информационных мероприятий для потребителей финансовых услуг (с практическими рекомендациями для сотрудников Роспотребнадзора)</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089" w:type="dxa"/>
            <w:gridSpan w:val="3"/>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571" w:type="dxa"/>
            <w:gridSpan w:val="4"/>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-4.7</w:t>
            </w:r>
          </w:p>
        </w:tc>
        <w:tc>
          <w:tcPr>
            <w:tcW w:w="2551" w:type="dxa"/>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r w:rsidRPr="0005200E">
              <w:rPr>
                <w:rFonts w:ascii="Times New Roman" w:hAnsi="Times New Roman" w:cs="Times New Roman"/>
              </w:rPr>
              <w:t>Реализация плана совершенствования функций Роспотребнадзора, касающихся защиты прав потребителей на рынке финансовых услуг, в части повышения квалификации сотрудников Роспотребнадзора</w:t>
            </w:r>
          </w:p>
        </w:tc>
        <w:tc>
          <w:tcPr>
            <w:tcW w:w="2127" w:type="dxa"/>
            <w:shd w:val="clear" w:color="auto" w:fill="FFFFFF" w:themeFill="background1"/>
            <w:vAlign w:val="center"/>
          </w:tcPr>
          <w:p w:rsidR="006240B4" w:rsidRPr="0005200E" w:rsidRDefault="006240B4" w:rsidP="0010585B">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E67EC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Модель дистанционного обучения по вопросам защиты прав потребителей финансовых услуг для Роспотребнадзора</w:t>
            </w:r>
          </w:p>
          <w:p w:rsidR="006240B4" w:rsidRPr="0005200E" w:rsidRDefault="006240B4" w:rsidP="00E67EC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об апробации Модели и её доработке для дальнейшего самостоятельного использования сотрудниками Роспотребнадзора</w:t>
            </w:r>
          </w:p>
          <w:p w:rsidR="006240B4" w:rsidRPr="0005200E" w:rsidRDefault="006240B4" w:rsidP="00E67EC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предложения по внедрению дистанционного обучения сотрудников в текущую деятельность всех структур Роспотребнадзора</w:t>
            </w:r>
          </w:p>
          <w:p w:rsidR="006240B4" w:rsidRPr="0005200E" w:rsidRDefault="006240B4" w:rsidP="00E67EC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отчет о содействии во внедрении дистанционного обучения в текущую деятельность Роспотребнадзора и о двух проведенных сериях дополнительных </w:t>
            </w:r>
            <w:proofErr w:type="spellStart"/>
            <w:r w:rsidRPr="0005200E">
              <w:rPr>
                <w:rFonts w:ascii="Times New Roman" w:hAnsi="Times New Roman" w:cs="Times New Roman"/>
              </w:rPr>
              <w:t>вебинаров</w:t>
            </w:r>
            <w:proofErr w:type="spellEnd"/>
            <w:r w:rsidRPr="0005200E">
              <w:rPr>
                <w:rFonts w:ascii="Times New Roman" w:hAnsi="Times New Roman" w:cs="Times New Roman"/>
              </w:rPr>
              <w:t xml:space="preserve"> и «живых презентаций»</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089" w:type="dxa"/>
            <w:gridSpan w:val="3"/>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571" w:type="dxa"/>
            <w:gridSpan w:val="4"/>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-4.8</w:t>
            </w:r>
          </w:p>
        </w:tc>
        <w:tc>
          <w:tcPr>
            <w:tcW w:w="2551" w:type="dxa"/>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r w:rsidRPr="0005200E">
              <w:rPr>
                <w:rFonts w:ascii="Times New Roman" w:hAnsi="Times New Roman" w:cs="Times New Roman"/>
              </w:rPr>
              <w:t>Мероприятия по укреплению механизмов взаимодействия органов государственной власти, регуляторов финансового рынка и общественных организаций в сфере защиты прав потребителей финансовых услуг</w:t>
            </w:r>
          </w:p>
        </w:tc>
        <w:tc>
          <w:tcPr>
            <w:tcW w:w="2127" w:type="dxa"/>
            <w:shd w:val="clear" w:color="auto" w:fill="FFFFFF" w:themeFill="background1"/>
            <w:vAlign w:val="center"/>
          </w:tcPr>
          <w:p w:rsidR="006240B4" w:rsidRPr="0005200E" w:rsidRDefault="006240B4" w:rsidP="00E67ECA">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результаты исследования нормативного правового регулирования взаимодействия органов </w:t>
            </w:r>
            <w:proofErr w:type="spellStart"/>
            <w:r w:rsidRPr="0005200E">
              <w:rPr>
                <w:rFonts w:ascii="Times New Roman" w:hAnsi="Times New Roman" w:cs="Times New Roman"/>
              </w:rPr>
              <w:t>гос</w:t>
            </w:r>
            <w:proofErr w:type="gramStart"/>
            <w:r w:rsidRPr="0005200E">
              <w:rPr>
                <w:rFonts w:ascii="Times New Roman" w:hAnsi="Times New Roman" w:cs="Times New Roman"/>
              </w:rPr>
              <w:t>.в</w:t>
            </w:r>
            <w:proofErr w:type="gramEnd"/>
            <w:r w:rsidRPr="0005200E">
              <w:rPr>
                <w:rFonts w:ascii="Times New Roman" w:hAnsi="Times New Roman" w:cs="Times New Roman"/>
              </w:rPr>
              <w:t>ласти</w:t>
            </w:r>
            <w:proofErr w:type="spellEnd"/>
            <w:r w:rsidRPr="0005200E">
              <w:rPr>
                <w:rFonts w:ascii="Times New Roman" w:hAnsi="Times New Roman" w:cs="Times New Roman"/>
              </w:rPr>
              <w:t>, регуляторов фин.рынка и общественных организаций в сфере защиты прав потребителей финансовых услуг (ЗППФУ)</w:t>
            </w:r>
          </w:p>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исследования практической деятельности общественных организаций в сфере ЗППФУ в регионах РФ</w:t>
            </w:r>
          </w:p>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результаты исследования существующего взаимодействия Роспотребнадзора, органов </w:t>
            </w:r>
            <w:proofErr w:type="spellStart"/>
            <w:r w:rsidRPr="0005200E">
              <w:rPr>
                <w:rFonts w:ascii="Times New Roman" w:hAnsi="Times New Roman" w:cs="Times New Roman"/>
              </w:rPr>
              <w:t>гос</w:t>
            </w:r>
            <w:proofErr w:type="gramStart"/>
            <w:r w:rsidRPr="0005200E">
              <w:rPr>
                <w:rFonts w:ascii="Times New Roman" w:hAnsi="Times New Roman" w:cs="Times New Roman"/>
              </w:rPr>
              <w:t>.в</w:t>
            </w:r>
            <w:proofErr w:type="gramEnd"/>
            <w:r w:rsidRPr="0005200E">
              <w:rPr>
                <w:rFonts w:ascii="Times New Roman" w:hAnsi="Times New Roman" w:cs="Times New Roman"/>
              </w:rPr>
              <w:t>ласти</w:t>
            </w:r>
            <w:proofErr w:type="spellEnd"/>
            <w:r w:rsidRPr="0005200E">
              <w:rPr>
                <w:rFonts w:ascii="Times New Roman" w:hAnsi="Times New Roman" w:cs="Times New Roman"/>
              </w:rPr>
              <w:t xml:space="preserve"> субъектов РФ, органов местного самоуправления, регуляторов фин.рынка и общественных организаций по вопросам ЗППФУ</w:t>
            </w:r>
          </w:p>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оценка потребностей потребителей фин</w:t>
            </w:r>
            <w:proofErr w:type="gramStart"/>
            <w:r w:rsidRPr="0005200E">
              <w:rPr>
                <w:rFonts w:ascii="Times New Roman" w:hAnsi="Times New Roman" w:cs="Times New Roman"/>
              </w:rPr>
              <w:t>.у</w:t>
            </w:r>
            <w:proofErr w:type="gramEnd"/>
            <w:r w:rsidRPr="0005200E">
              <w:rPr>
                <w:rFonts w:ascii="Times New Roman" w:hAnsi="Times New Roman" w:cs="Times New Roman"/>
              </w:rPr>
              <w:t xml:space="preserve">слуг, органов </w:t>
            </w:r>
            <w:proofErr w:type="spellStart"/>
            <w:r w:rsidRPr="0005200E">
              <w:rPr>
                <w:rFonts w:ascii="Times New Roman" w:hAnsi="Times New Roman" w:cs="Times New Roman"/>
              </w:rPr>
              <w:t>гос.власти</w:t>
            </w:r>
            <w:proofErr w:type="spellEnd"/>
            <w:r w:rsidRPr="0005200E">
              <w:rPr>
                <w:rFonts w:ascii="Times New Roman" w:hAnsi="Times New Roman" w:cs="Times New Roman"/>
              </w:rPr>
              <w:t>, регуляторов фин.рынка в повышении степени активности общественных организаций в сфере ЗППФУ</w:t>
            </w:r>
          </w:p>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предложения по укреплению механизмов взаимодействия органов </w:t>
            </w:r>
            <w:proofErr w:type="spellStart"/>
            <w:r w:rsidRPr="0005200E">
              <w:rPr>
                <w:rFonts w:ascii="Times New Roman" w:hAnsi="Times New Roman" w:cs="Times New Roman"/>
              </w:rPr>
              <w:t>гос</w:t>
            </w:r>
            <w:proofErr w:type="gramStart"/>
            <w:r w:rsidRPr="0005200E">
              <w:rPr>
                <w:rFonts w:ascii="Times New Roman" w:hAnsi="Times New Roman" w:cs="Times New Roman"/>
              </w:rPr>
              <w:t>.в</w:t>
            </w:r>
            <w:proofErr w:type="gramEnd"/>
            <w:r w:rsidRPr="0005200E">
              <w:rPr>
                <w:rFonts w:ascii="Times New Roman" w:hAnsi="Times New Roman" w:cs="Times New Roman"/>
              </w:rPr>
              <w:t>ласти</w:t>
            </w:r>
            <w:proofErr w:type="spellEnd"/>
            <w:r w:rsidRPr="0005200E">
              <w:rPr>
                <w:rFonts w:ascii="Times New Roman" w:hAnsi="Times New Roman" w:cs="Times New Roman"/>
              </w:rPr>
              <w:t>, регуляторов фин.рынка и общественных организаций в сфере ЗППФУ</w:t>
            </w:r>
          </w:p>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proofErr w:type="spellStart"/>
            <w:r w:rsidRPr="0005200E">
              <w:rPr>
                <w:rFonts w:ascii="Times New Roman" w:hAnsi="Times New Roman" w:cs="Times New Roman"/>
              </w:rPr>
              <w:t>метод</w:t>
            </w:r>
            <w:proofErr w:type="gramStart"/>
            <w:r w:rsidRPr="0005200E">
              <w:rPr>
                <w:rFonts w:ascii="Times New Roman" w:hAnsi="Times New Roman" w:cs="Times New Roman"/>
              </w:rPr>
              <w:t>.р</w:t>
            </w:r>
            <w:proofErr w:type="gramEnd"/>
            <w:r w:rsidRPr="0005200E">
              <w:rPr>
                <w:rFonts w:ascii="Times New Roman" w:hAnsi="Times New Roman" w:cs="Times New Roman"/>
              </w:rPr>
              <w:t>екомендации</w:t>
            </w:r>
            <w:proofErr w:type="spellEnd"/>
            <w:r w:rsidRPr="0005200E">
              <w:rPr>
                <w:rFonts w:ascii="Times New Roman" w:hAnsi="Times New Roman" w:cs="Times New Roman"/>
              </w:rPr>
              <w:t xml:space="preserve"> для регулярного мониторинга деятельности общественных организаций в интересах потребителей фин.услуг</w:t>
            </w:r>
          </w:p>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отчет об </w:t>
            </w:r>
            <w:proofErr w:type="spellStart"/>
            <w:r w:rsidRPr="0005200E">
              <w:rPr>
                <w:rFonts w:ascii="Times New Roman" w:hAnsi="Times New Roman" w:cs="Times New Roman"/>
              </w:rPr>
              <w:t>онлайн-семинарах</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вебинарах</w:t>
            </w:r>
            <w:proofErr w:type="spellEnd"/>
            <w:r w:rsidRPr="0005200E">
              <w:rPr>
                <w:rFonts w:ascii="Times New Roman" w:hAnsi="Times New Roman" w:cs="Times New Roman"/>
              </w:rPr>
              <w:t xml:space="preserve">) в целях </w:t>
            </w:r>
            <w:proofErr w:type="spellStart"/>
            <w:r w:rsidRPr="0005200E">
              <w:rPr>
                <w:rFonts w:ascii="Times New Roman" w:hAnsi="Times New Roman" w:cs="Times New Roman"/>
              </w:rPr>
              <w:t>информ</w:t>
            </w:r>
            <w:proofErr w:type="spellEnd"/>
            <w:r w:rsidRPr="0005200E">
              <w:rPr>
                <w:rFonts w:ascii="Times New Roman" w:hAnsi="Times New Roman" w:cs="Times New Roman"/>
              </w:rPr>
              <w:t xml:space="preserve">. и </w:t>
            </w:r>
            <w:proofErr w:type="spellStart"/>
            <w:r w:rsidRPr="0005200E">
              <w:rPr>
                <w:rFonts w:ascii="Times New Roman" w:hAnsi="Times New Roman" w:cs="Times New Roman"/>
              </w:rPr>
              <w:t>метод</w:t>
            </w:r>
            <w:proofErr w:type="gramStart"/>
            <w:r w:rsidRPr="0005200E">
              <w:rPr>
                <w:rFonts w:ascii="Times New Roman" w:hAnsi="Times New Roman" w:cs="Times New Roman"/>
              </w:rPr>
              <w:t>.п</w:t>
            </w:r>
            <w:proofErr w:type="gramEnd"/>
            <w:r w:rsidRPr="0005200E">
              <w:rPr>
                <w:rFonts w:ascii="Times New Roman" w:hAnsi="Times New Roman" w:cs="Times New Roman"/>
              </w:rPr>
              <w:t>оддержки</w:t>
            </w:r>
            <w:proofErr w:type="spellEnd"/>
            <w:r w:rsidRPr="0005200E">
              <w:rPr>
                <w:rFonts w:ascii="Times New Roman" w:hAnsi="Times New Roman" w:cs="Times New Roman"/>
              </w:rPr>
              <w:t xml:space="preserve"> представителей органов </w:t>
            </w:r>
            <w:proofErr w:type="spellStart"/>
            <w:r w:rsidRPr="0005200E">
              <w:rPr>
                <w:rFonts w:ascii="Times New Roman" w:hAnsi="Times New Roman" w:cs="Times New Roman"/>
              </w:rPr>
              <w:t>гос.власти</w:t>
            </w:r>
            <w:proofErr w:type="spellEnd"/>
            <w:r w:rsidRPr="0005200E">
              <w:rPr>
                <w:rFonts w:ascii="Times New Roman" w:hAnsi="Times New Roman" w:cs="Times New Roman"/>
              </w:rPr>
              <w:t>, регуляторов фин.рынка и общественных организаций по тематике ЗППФУ, а также об итоговом круглом столе</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194" w:type="dxa"/>
            <w:gridSpan w:val="5"/>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rPr>
                <w:rFonts w:ascii="Times New Roman" w:hAnsi="Times New Roman" w:cs="Times New Roman"/>
                <w:b/>
              </w:rPr>
            </w:pPr>
          </w:p>
        </w:tc>
        <w:tc>
          <w:tcPr>
            <w:tcW w:w="1466" w:type="dxa"/>
            <w:gridSpan w:val="2"/>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rPr>
              <w:t>CQS-4.9</w:t>
            </w:r>
          </w:p>
        </w:tc>
        <w:tc>
          <w:tcPr>
            <w:tcW w:w="2551" w:type="dxa"/>
            <w:shd w:val="clear" w:color="auto" w:fill="FFFFFF" w:themeFill="background1"/>
            <w:vAlign w:val="center"/>
          </w:tcPr>
          <w:p w:rsidR="006240B4" w:rsidRPr="0005200E" w:rsidRDefault="006240B4" w:rsidP="005C58F3">
            <w:pPr>
              <w:widowControl w:val="0"/>
              <w:spacing w:before="40" w:after="20"/>
              <w:ind w:left="-57" w:right="-57"/>
              <w:rPr>
                <w:rFonts w:ascii="Times New Roman" w:hAnsi="Times New Roman" w:cs="Times New Roman"/>
              </w:rPr>
            </w:pPr>
            <w:r w:rsidRPr="0005200E">
              <w:rPr>
                <w:rFonts w:ascii="Times New Roman" w:hAnsi="Times New Roman" w:cs="Times New Roman"/>
              </w:rPr>
              <w:t>Подготовка аналитического доклада о мировом опыте использования института финансового омбудсмена и перспективах его внедрения в России</w:t>
            </w:r>
          </w:p>
        </w:tc>
        <w:tc>
          <w:tcPr>
            <w:tcW w:w="2127" w:type="dxa"/>
            <w:shd w:val="clear" w:color="auto" w:fill="FFFFFF" w:themeFill="background1"/>
            <w:vAlign w:val="center"/>
          </w:tcPr>
          <w:p w:rsidR="006240B4" w:rsidRPr="0005200E" w:rsidRDefault="006240B4" w:rsidP="005C58F3">
            <w:pPr>
              <w:widowControl w:val="0"/>
              <w:spacing w:before="40" w:after="20"/>
              <w:ind w:left="-57" w:right="-57"/>
              <w:rPr>
                <w:rFonts w:ascii="Times New Roman" w:hAnsi="Times New Roman" w:cs="Times New Roman"/>
              </w:rPr>
            </w:pPr>
            <w:r w:rsidRPr="0005200E">
              <w:rPr>
                <w:rFonts w:ascii="Times New Roman" w:hAnsi="Times New Roman" w:cs="Times New Roman"/>
              </w:rPr>
              <w:t>Консорциум компаний «</w:t>
            </w:r>
            <w:proofErr w:type="spellStart"/>
            <w:r w:rsidRPr="0005200E">
              <w:rPr>
                <w:rFonts w:ascii="Times New Roman" w:hAnsi="Times New Roman" w:cs="Times New Roman"/>
              </w:rPr>
              <w:t>Прай</w:t>
            </w:r>
            <w:proofErr w:type="gramStart"/>
            <w:r w:rsidRPr="0005200E">
              <w:rPr>
                <w:rFonts w:ascii="Times New Roman" w:hAnsi="Times New Roman" w:cs="Times New Roman"/>
              </w:rPr>
              <w:t>с</w:t>
            </w:r>
            <w:proofErr w:type="spellEnd"/>
            <w:r w:rsidRPr="0005200E">
              <w:rPr>
                <w:rFonts w:ascii="Times New Roman" w:hAnsi="Times New Roman" w:cs="Times New Roman"/>
              </w:rPr>
              <w:t>-</w:t>
            </w:r>
            <w:proofErr w:type="gramEnd"/>
            <w:r w:rsidRPr="0005200E">
              <w:rPr>
                <w:rFonts w:ascii="Times New Roman" w:hAnsi="Times New Roman" w:cs="Times New Roman"/>
              </w:rPr>
              <w:t xml:space="preserve"> </w:t>
            </w:r>
            <w:proofErr w:type="spellStart"/>
            <w:r w:rsidRPr="0005200E">
              <w:rPr>
                <w:rFonts w:ascii="Times New Roman" w:hAnsi="Times New Roman" w:cs="Times New Roman"/>
              </w:rPr>
              <w:t>вотерхаусКуперс</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Лигал</w:t>
            </w:r>
            <w:proofErr w:type="spellEnd"/>
            <w:r w:rsidRPr="0005200E">
              <w:rPr>
                <w:rFonts w:ascii="Times New Roman" w:hAnsi="Times New Roman" w:cs="Times New Roman"/>
              </w:rPr>
              <w:t xml:space="preserve"> СНГ Б.В.» и «</w:t>
            </w:r>
            <w:proofErr w:type="spellStart"/>
            <w:r w:rsidRPr="0005200E">
              <w:rPr>
                <w:rFonts w:ascii="Times New Roman" w:hAnsi="Times New Roman" w:cs="Times New Roman"/>
              </w:rPr>
              <w:t>Прайсвотерхаус-Куперс</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Раша</w:t>
            </w:r>
            <w:proofErr w:type="spellEnd"/>
            <w:r w:rsidRPr="0005200E">
              <w:rPr>
                <w:rFonts w:ascii="Times New Roman" w:hAnsi="Times New Roman" w:cs="Times New Roman"/>
              </w:rPr>
              <w:t xml:space="preserve"> Б.В.»</w:t>
            </w:r>
          </w:p>
        </w:tc>
        <w:tc>
          <w:tcPr>
            <w:tcW w:w="6378" w:type="dxa"/>
            <w:shd w:val="clear" w:color="auto" w:fill="FFFFFF" w:themeFill="background1"/>
            <w:vAlign w:val="center"/>
          </w:tcPr>
          <w:p w:rsidR="006240B4" w:rsidRPr="0005200E" w:rsidRDefault="006240B4" w:rsidP="005C58F3">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аналитический доклад о мировом опыте использования института финансового омбудсмена и перспективах его внедрения в России</w:t>
            </w:r>
          </w:p>
          <w:p w:rsidR="006240B4" w:rsidRPr="0005200E" w:rsidRDefault="006240B4" w:rsidP="00997316">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отчет о </w:t>
            </w:r>
            <w:proofErr w:type="spellStart"/>
            <w:proofErr w:type="gramStart"/>
            <w:r w:rsidRPr="0005200E">
              <w:rPr>
                <w:rFonts w:ascii="Times New Roman" w:hAnsi="Times New Roman" w:cs="Times New Roman"/>
              </w:rPr>
              <w:t>о</w:t>
            </w:r>
            <w:proofErr w:type="spellEnd"/>
            <w:proofErr w:type="gramEnd"/>
            <w:r w:rsidRPr="0005200E">
              <w:rPr>
                <w:rFonts w:ascii="Times New Roman" w:hAnsi="Times New Roman" w:cs="Times New Roman"/>
              </w:rPr>
              <w:t xml:space="preserve"> круглом столе по презентации доклада</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1194" w:type="dxa"/>
            <w:gridSpan w:val="5"/>
            <w:vMerge w:val="restart"/>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rPr>
                <w:rFonts w:ascii="Times New Roman" w:hAnsi="Times New Roman" w:cs="Times New Roman"/>
                <w:b/>
              </w:rPr>
            </w:pPr>
          </w:p>
        </w:tc>
        <w:tc>
          <w:tcPr>
            <w:tcW w:w="1466" w:type="dxa"/>
            <w:gridSpan w:val="2"/>
            <w:vMerge w:val="restart"/>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-4.11</w:t>
            </w:r>
          </w:p>
        </w:tc>
        <w:tc>
          <w:tcPr>
            <w:tcW w:w="2551" w:type="dxa"/>
            <w:vMerge w:val="restart"/>
            <w:shd w:val="clear" w:color="auto" w:fill="FFFFFF" w:themeFill="background1"/>
            <w:vAlign w:val="center"/>
          </w:tcPr>
          <w:p w:rsidR="006240B4" w:rsidRPr="0005200E" w:rsidRDefault="006240B4" w:rsidP="00997316">
            <w:pPr>
              <w:widowControl w:val="0"/>
              <w:spacing w:before="40" w:after="20"/>
              <w:ind w:left="-57" w:right="-57"/>
              <w:rPr>
                <w:rFonts w:ascii="Times New Roman" w:hAnsi="Times New Roman" w:cs="Times New Roman"/>
              </w:rPr>
            </w:pPr>
            <w:r w:rsidRPr="0005200E">
              <w:rPr>
                <w:rFonts w:ascii="Times New Roman" w:hAnsi="Times New Roman" w:cs="Times New Roman"/>
              </w:rPr>
              <w:t>Проведение независимого мониторинга (общественной инспекции) в области защиты прав потребителей финансовых услуг</w:t>
            </w:r>
          </w:p>
        </w:tc>
        <w:tc>
          <w:tcPr>
            <w:tcW w:w="2127" w:type="dxa"/>
            <w:vMerge w:val="restart"/>
            <w:shd w:val="clear" w:color="auto" w:fill="FFFFFF" w:themeFill="background1"/>
            <w:vAlign w:val="center"/>
          </w:tcPr>
          <w:p w:rsidR="006240B4" w:rsidRPr="0005200E" w:rsidRDefault="006240B4" w:rsidP="00997316">
            <w:pPr>
              <w:widowControl w:val="0"/>
              <w:spacing w:before="40" w:after="20"/>
              <w:ind w:left="-57" w:right="-57"/>
              <w:rPr>
                <w:rFonts w:ascii="Times New Roman" w:hAnsi="Times New Roman" w:cs="Times New Roman"/>
              </w:rPr>
            </w:pPr>
            <w:r w:rsidRPr="0005200E">
              <w:rPr>
                <w:rFonts w:ascii="Times New Roman" w:hAnsi="Times New Roman" w:cs="Times New Roman"/>
              </w:rPr>
              <w:t>Консорциум компаний СОО «Международная конфедерация обществ потребителей» (</w:t>
            </w:r>
            <w:proofErr w:type="spellStart"/>
            <w:r w:rsidRPr="0005200E">
              <w:rPr>
                <w:rFonts w:ascii="Times New Roman" w:hAnsi="Times New Roman" w:cs="Times New Roman"/>
              </w:rPr>
              <w:t>КонфОП</w:t>
            </w:r>
            <w:proofErr w:type="spellEnd"/>
            <w:r w:rsidRPr="0005200E">
              <w:rPr>
                <w:rFonts w:ascii="Times New Roman" w:hAnsi="Times New Roman" w:cs="Times New Roman"/>
              </w:rPr>
              <w:t>) и “</w:t>
            </w:r>
            <w:proofErr w:type="spellStart"/>
            <w:r w:rsidRPr="0005200E">
              <w:rPr>
                <w:rFonts w:ascii="Times New Roman" w:hAnsi="Times New Roman" w:cs="Times New Roman"/>
              </w:rPr>
              <w:t>Consumers</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International</w:t>
            </w:r>
            <w:proofErr w:type="spellEnd"/>
            <w:r w:rsidRPr="0005200E">
              <w:rPr>
                <w:rFonts w:ascii="Times New Roman" w:hAnsi="Times New Roman" w:cs="Times New Roman"/>
              </w:rPr>
              <w:t>”</w:t>
            </w:r>
          </w:p>
        </w:tc>
        <w:tc>
          <w:tcPr>
            <w:tcW w:w="6378" w:type="dxa"/>
            <w:shd w:val="clear" w:color="auto" w:fill="FFFFFF" w:themeFill="background1"/>
            <w:vAlign w:val="center"/>
          </w:tcPr>
          <w:p w:rsidR="006240B4" w:rsidRPr="0005200E" w:rsidRDefault="006240B4" w:rsidP="00997316">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Отчеты 1-5</w:t>
            </w:r>
            <w:r w:rsidRPr="0005200E">
              <w:rPr>
                <w:rFonts w:ascii="Times New Roman" w:hAnsi="Times New Roman" w:cs="Times New Roman"/>
              </w:rPr>
              <w:t>:</w:t>
            </w:r>
          </w:p>
          <w:p w:rsidR="006240B4" w:rsidRPr="0005200E" w:rsidRDefault="006240B4" w:rsidP="00997316">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методология независимого мониторинга в области ЗППФУ</w:t>
            </w:r>
          </w:p>
          <w:p w:rsidR="006240B4" w:rsidRPr="0005200E" w:rsidRDefault="006240B4" w:rsidP="00997316">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тематических волн независимого мониторинга с первой по четвертую, включающие:</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рейтинги финансовых организаций</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аналитические обзоры</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практические рекомендации для регуляторов фин</w:t>
            </w:r>
            <w:proofErr w:type="gramStart"/>
            <w:r w:rsidRPr="0005200E">
              <w:rPr>
                <w:rFonts w:ascii="Times New Roman" w:hAnsi="Times New Roman" w:cs="Times New Roman"/>
              </w:rPr>
              <w:t>.р</w:t>
            </w:r>
            <w:proofErr w:type="gramEnd"/>
            <w:r w:rsidRPr="0005200E">
              <w:rPr>
                <w:rFonts w:ascii="Times New Roman" w:hAnsi="Times New Roman" w:cs="Times New Roman"/>
              </w:rPr>
              <w:t>ынка</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 xml:space="preserve">отчеты об экспертном обсуждении итогов волн мониторинга (круглых столов и активности </w:t>
            </w:r>
            <w:proofErr w:type="gramStart"/>
            <w:r w:rsidRPr="0005200E">
              <w:rPr>
                <w:rFonts w:ascii="Times New Roman" w:hAnsi="Times New Roman" w:cs="Times New Roman"/>
              </w:rPr>
              <w:t>в</w:t>
            </w:r>
            <w:proofErr w:type="gramEnd"/>
            <w:r w:rsidRPr="0005200E">
              <w:rPr>
                <w:rFonts w:ascii="Times New Roman" w:hAnsi="Times New Roman" w:cs="Times New Roman"/>
              </w:rPr>
              <w:t xml:space="preserve"> социальном </w:t>
            </w:r>
            <w:proofErr w:type="spellStart"/>
            <w:r w:rsidRPr="0005200E">
              <w:rPr>
                <w:rFonts w:ascii="Times New Roman" w:hAnsi="Times New Roman" w:cs="Times New Roman"/>
              </w:rPr>
              <w:t>медиа-пространстве</w:t>
            </w:r>
            <w:proofErr w:type="spellEnd"/>
            <w:r w:rsidRPr="0005200E">
              <w:rPr>
                <w:rFonts w:ascii="Times New Roman" w:hAnsi="Times New Roman" w:cs="Times New Roman"/>
              </w:rPr>
              <w:t>)</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rPr>
          <w:tblHeader/>
        </w:trPr>
        <w:tc>
          <w:tcPr>
            <w:tcW w:w="1194" w:type="dxa"/>
            <w:gridSpan w:val="5"/>
            <w:vMerge/>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rPr>
                <w:rFonts w:ascii="Times New Roman" w:hAnsi="Times New Roman" w:cs="Times New Roman"/>
                <w:b/>
              </w:rPr>
            </w:pPr>
          </w:p>
        </w:tc>
        <w:tc>
          <w:tcPr>
            <w:tcW w:w="1466" w:type="dxa"/>
            <w:gridSpan w:val="2"/>
            <w:vMerge/>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p>
        </w:tc>
        <w:tc>
          <w:tcPr>
            <w:tcW w:w="2551"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2127" w:type="dxa"/>
            <w:vMerge/>
            <w:shd w:val="clear" w:color="auto" w:fill="FFFFFF" w:themeFill="background1"/>
            <w:vAlign w:val="center"/>
          </w:tcPr>
          <w:p w:rsidR="006240B4" w:rsidRPr="0005200E" w:rsidRDefault="006240B4" w:rsidP="0030682F">
            <w:pPr>
              <w:widowControl w:val="0"/>
              <w:spacing w:before="40" w:after="20"/>
              <w:ind w:left="-57" w:right="-57"/>
              <w:rPr>
                <w:rFonts w:ascii="Times New Roman" w:hAnsi="Times New Roman" w:cs="Times New Roman"/>
              </w:rPr>
            </w:pPr>
          </w:p>
        </w:tc>
        <w:tc>
          <w:tcPr>
            <w:tcW w:w="6378" w:type="dxa"/>
            <w:shd w:val="clear" w:color="auto" w:fill="FFFFFF" w:themeFill="background1"/>
            <w:vAlign w:val="center"/>
          </w:tcPr>
          <w:p w:rsidR="006240B4" w:rsidRPr="0005200E" w:rsidRDefault="006240B4" w:rsidP="00997316">
            <w:pPr>
              <w:pStyle w:val="a4"/>
              <w:widowControl w:val="0"/>
              <w:spacing w:before="40" w:after="20"/>
              <w:ind w:left="175" w:right="-57"/>
              <w:contextualSpacing w:val="0"/>
              <w:rPr>
                <w:rFonts w:ascii="Times New Roman" w:hAnsi="Times New Roman" w:cs="Times New Roman"/>
              </w:rPr>
            </w:pPr>
            <w:r w:rsidRPr="0005200E">
              <w:rPr>
                <w:rFonts w:ascii="Times New Roman" w:hAnsi="Times New Roman" w:cs="Times New Roman"/>
                <w:u w:val="single"/>
              </w:rPr>
              <w:t xml:space="preserve">Отчеты 6-9 и </w:t>
            </w:r>
            <w:proofErr w:type="gramStart"/>
            <w:r w:rsidRPr="0005200E">
              <w:rPr>
                <w:rFonts w:ascii="Times New Roman" w:hAnsi="Times New Roman" w:cs="Times New Roman"/>
                <w:u w:val="single"/>
              </w:rPr>
              <w:t>итоговый</w:t>
            </w:r>
            <w:proofErr w:type="gramEnd"/>
            <w:r w:rsidRPr="0005200E">
              <w:rPr>
                <w:rFonts w:ascii="Times New Roman" w:hAnsi="Times New Roman" w:cs="Times New Roman"/>
              </w:rPr>
              <w:t>:</w:t>
            </w:r>
          </w:p>
          <w:p w:rsidR="006240B4" w:rsidRPr="0005200E" w:rsidRDefault="006240B4" w:rsidP="00997316">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тематических волн независимого мониторинга с пятой по седьмую, включающие:</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рейтинги финансовых организаций</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аналитические обзоры</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практические рекомендации для регуляторов фин</w:t>
            </w:r>
            <w:proofErr w:type="gramStart"/>
            <w:r w:rsidRPr="0005200E">
              <w:rPr>
                <w:rFonts w:ascii="Times New Roman" w:hAnsi="Times New Roman" w:cs="Times New Roman"/>
              </w:rPr>
              <w:t>.р</w:t>
            </w:r>
            <w:proofErr w:type="gramEnd"/>
            <w:r w:rsidRPr="0005200E">
              <w:rPr>
                <w:rFonts w:ascii="Times New Roman" w:hAnsi="Times New Roman" w:cs="Times New Roman"/>
              </w:rPr>
              <w:t>ынка</w:t>
            </w:r>
          </w:p>
          <w:p w:rsidR="006240B4" w:rsidRPr="0005200E" w:rsidRDefault="006240B4" w:rsidP="00997316">
            <w:pPr>
              <w:widowControl w:val="0"/>
              <w:numPr>
                <w:ilvl w:val="1"/>
                <w:numId w:val="19"/>
              </w:numPr>
              <w:autoSpaceDE w:val="0"/>
              <w:spacing w:before="60" w:after="20"/>
              <w:ind w:left="602" w:right="34" w:hanging="284"/>
              <w:rPr>
                <w:rFonts w:ascii="Times New Roman" w:hAnsi="Times New Roman" w:cs="Times New Roman"/>
              </w:rPr>
            </w:pPr>
            <w:r w:rsidRPr="0005200E">
              <w:rPr>
                <w:rFonts w:ascii="Times New Roman" w:hAnsi="Times New Roman" w:cs="Times New Roman"/>
              </w:rPr>
              <w:t xml:space="preserve">отчеты об экспертном обсуждении итогов волн мониторинга (круглых столов и активности </w:t>
            </w:r>
            <w:proofErr w:type="gramStart"/>
            <w:r w:rsidRPr="0005200E">
              <w:rPr>
                <w:rFonts w:ascii="Times New Roman" w:hAnsi="Times New Roman" w:cs="Times New Roman"/>
              </w:rPr>
              <w:t>в</w:t>
            </w:r>
            <w:proofErr w:type="gramEnd"/>
            <w:r w:rsidRPr="0005200E">
              <w:rPr>
                <w:rFonts w:ascii="Times New Roman" w:hAnsi="Times New Roman" w:cs="Times New Roman"/>
              </w:rPr>
              <w:t xml:space="preserve"> социальном </w:t>
            </w:r>
            <w:proofErr w:type="spellStart"/>
            <w:r w:rsidRPr="0005200E">
              <w:rPr>
                <w:rFonts w:ascii="Times New Roman" w:hAnsi="Times New Roman" w:cs="Times New Roman"/>
              </w:rPr>
              <w:t>медиа-пространстве</w:t>
            </w:r>
            <w:proofErr w:type="spellEnd"/>
            <w:r w:rsidRPr="0005200E">
              <w:rPr>
                <w:rFonts w:ascii="Times New Roman" w:hAnsi="Times New Roman" w:cs="Times New Roman"/>
              </w:rPr>
              <w:t>)</w:t>
            </w:r>
          </w:p>
          <w:p w:rsidR="006240B4" w:rsidRPr="0005200E" w:rsidRDefault="006240B4" w:rsidP="00997316">
            <w:pPr>
              <w:widowControl w:val="0"/>
              <w:numPr>
                <w:ilvl w:val="0"/>
                <w:numId w:val="19"/>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итоговые рекомендации для регуляторов фин</w:t>
            </w:r>
            <w:proofErr w:type="gramStart"/>
            <w:r w:rsidRPr="0005200E">
              <w:rPr>
                <w:rFonts w:ascii="Times New Roman" w:hAnsi="Times New Roman" w:cs="Times New Roman"/>
              </w:rPr>
              <w:t>.р</w:t>
            </w:r>
            <w:proofErr w:type="gramEnd"/>
            <w:r w:rsidRPr="0005200E">
              <w:rPr>
                <w:rFonts w:ascii="Times New Roman" w:hAnsi="Times New Roman" w:cs="Times New Roman"/>
              </w:rPr>
              <w:t>ынка РФ</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194" w:type="dxa"/>
            <w:gridSpan w:val="5"/>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rPr>
                <w:rFonts w:ascii="Times New Roman" w:hAnsi="Times New Roman" w:cs="Times New Roman"/>
                <w:b/>
              </w:rPr>
            </w:pPr>
          </w:p>
        </w:tc>
        <w:tc>
          <w:tcPr>
            <w:tcW w:w="1466" w:type="dxa"/>
            <w:gridSpan w:val="2"/>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-4.12</w:t>
            </w:r>
          </w:p>
        </w:tc>
        <w:tc>
          <w:tcPr>
            <w:tcW w:w="2551" w:type="dxa"/>
            <w:shd w:val="clear" w:color="auto" w:fill="FFFFFF" w:themeFill="background1"/>
            <w:vAlign w:val="center"/>
          </w:tcPr>
          <w:p w:rsidR="006240B4" w:rsidRPr="0005200E" w:rsidRDefault="006240B4" w:rsidP="00997316">
            <w:pPr>
              <w:widowControl w:val="0"/>
              <w:spacing w:before="40" w:after="20"/>
              <w:ind w:left="-57" w:right="-57"/>
              <w:rPr>
                <w:rFonts w:ascii="Times New Roman" w:hAnsi="Times New Roman" w:cs="Times New Roman"/>
              </w:rPr>
            </w:pPr>
            <w:proofErr w:type="spellStart"/>
            <w:r w:rsidRPr="0005200E">
              <w:rPr>
                <w:rFonts w:ascii="Times New Roman" w:hAnsi="Times New Roman" w:cs="Times New Roman"/>
              </w:rPr>
              <w:t>Аутсорсинговая</w:t>
            </w:r>
            <w:proofErr w:type="spellEnd"/>
            <w:r w:rsidRPr="0005200E">
              <w:rPr>
                <w:rFonts w:ascii="Times New Roman" w:hAnsi="Times New Roman" w:cs="Times New Roman"/>
              </w:rPr>
              <w:t xml:space="preserve"> полнофункциональная телефонная горячая линия для потребителей финансовых услуг</w:t>
            </w:r>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FF6840">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результаты начального обзора тематики и типовой структуры обращений потребителей финансовых услуг в </w:t>
            </w:r>
            <w:proofErr w:type="spellStart"/>
            <w:r w:rsidRPr="0005200E">
              <w:rPr>
                <w:rFonts w:ascii="Times New Roman" w:hAnsi="Times New Roman" w:cs="Times New Roman"/>
              </w:rPr>
              <w:t>Роспотребнадзор</w:t>
            </w:r>
            <w:proofErr w:type="spellEnd"/>
            <w:r w:rsidRPr="0005200E">
              <w:rPr>
                <w:rFonts w:ascii="Times New Roman" w:hAnsi="Times New Roman" w:cs="Times New Roman"/>
              </w:rPr>
              <w:t xml:space="preserve"> и Банк России, а также ожиданий всех сторон от подобного взаимодействия (карты ожиданий)</w:t>
            </w:r>
          </w:p>
          <w:p w:rsidR="006240B4" w:rsidRPr="0005200E" w:rsidRDefault="006240B4" w:rsidP="00FF6840">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Концепция телефонной горячей линии для потребителей финансовых услуг (ТГЛ) и информационная модель ТГЛ (включая все тексты, сценарии, руководства)</w:t>
            </w:r>
          </w:p>
          <w:p w:rsidR="006240B4" w:rsidRPr="0005200E" w:rsidRDefault="006240B4" w:rsidP="00B21A1D">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 результатах тестирования и апробации ТГЛ</w:t>
            </w:r>
          </w:p>
        </w:tc>
        <w:tc>
          <w:tcPr>
            <w:tcW w:w="1843" w:type="dxa"/>
            <w:shd w:val="clear" w:color="auto" w:fill="FFFFFF" w:themeFill="background1"/>
            <w:vAlign w:val="center"/>
          </w:tcPr>
          <w:p w:rsidR="006240B4" w:rsidRPr="0005200E" w:rsidRDefault="006240B4" w:rsidP="0030682F">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212" w:type="dxa"/>
            <w:gridSpan w:val="6"/>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448" w:type="dxa"/>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-4.13</w:t>
            </w:r>
          </w:p>
        </w:tc>
        <w:tc>
          <w:tcPr>
            <w:tcW w:w="2551" w:type="dxa"/>
            <w:shd w:val="clear" w:color="auto" w:fill="FFFFFF" w:themeFill="background1"/>
            <w:vAlign w:val="center"/>
          </w:tcPr>
          <w:p w:rsidR="006240B4" w:rsidRPr="0005200E" w:rsidRDefault="006240B4" w:rsidP="00BC344F">
            <w:pPr>
              <w:widowControl w:val="0"/>
              <w:spacing w:before="40" w:after="20"/>
              <w:ind w:left="-57" w:right="-57"/>
              <w:rPr>
                <w:rFonts w:ascii="Times New Roman" w:hAnsi="Times New Roman" w:cs="Times New Roman"/>
              </w:rPr>
            </w:pPr>
            <w:r w:rsidRPr="0005200E">
              <w:rPr>
                <w:rFonts w:ascii="Times New Roman" w:hAnsi="Times New Roman" w:cs="Times New Roman"/>
              </w:rPr>
              <w:t>Исследование потребностей Роспотребнадзора и потребителей финансовых услуг в информатизации взаимодействия, а также разработка концепции, проектирование, адаптация и апробация системы дистанционного взаимодействия</w:t>
            </w:r>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BC344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анализа текущего состояния информатизации взаимодействия Роспотребнадзора с потребителями фин</w:t>
            </w:r>
            <w:proofErr w:type="gramStart"/>
            <w:r w:rsidRPr="0005200E">
              <w:rPr>
                <w:rFonts w:ascii="Times New Roman" w:hAnsi="Times New Roman" w:cs="Times New Roman"/>
              </w:rPr>
              <w:t>.у</w:t>
            </w:r>
            <w:proofErr w:type="gramEnd"/>
            <w:r w:rsidRPr="0005200E">
              <w:rPr>
                <w:rFonts w:ascii="Times New Roman" w:hAnsi="Times New Roman" w:cs="Times New Roman"/>
              </w:rPr>
              <w:t>слуг, а также карты ожиданий специалистов Роспотребнадзора и потребителей от дистанционного взаимодействия</w:t>
            </w:r>
          </w:p>
          <w:p w:rsidR="006240B4" w:rsidRPr="0005200E" w:rsidRDefault="006240B4" w:rsidP="00BC344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Концепция системы дистанционного взаимодействия Роспотребнадзора с потребителями фин</w:t>
            </w:r>
            <w:proofErr w:type="gramStart"/>
            <w:r w:rsidRPr="0005200E">
              <w:rPr>
                <w:rFonts w:ascii="Times New Roman" w:hAnsi="Times New Roman" w:cs="Times New Roman"/>
              </w:rPr>
              <w:t>.у</w:t>
            </w:r>
            <w:proofErr w:type="gramEnd"/>
            <w:r w:rsidRPr="0005200E">
              <w:rPr>
                <w:rFonts w:ascii="Times New Roman" w:hAnsi="Times New Roman" w:cs="Times New Roman"/>
              </w:rPr>
              <w:t>слуг (СДВ), описание её архитектуры и информационной модели (с приложением эскизов пользовательских интерфейсов)</w:t>
            </w:r>
          </w:p>
          <w:p w:rsidR="006240B4" w:rsidRPr="0005200E" w:rsidRDefault="006240B4" w:rsidP="00BC344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адаптации и апробации СДВ (включая программирование, верстку, наполнение тестовыми данными, разработку методических документов, с приложением результатов тестирования)</w:t>
            </w:r>
          </w:p>
          <w:p w:rsidR="006240B4" w:rsidRPr="0005200E" w:rsidRDefault="006240B4" w:rsidP="00BC344F">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об инструктаже сотрудников Роспотребнадзора по СДВ</w:t>
            </w:r>
          </w:p>
          <w:p w:rsidR="006240B4" w:rsidRPr="0005200E" w:rsidRDefault="006240B4" w:rsidP="00BC344F">
            <w:pPr>
              <w:widowControl w:val="0"/>
              <w:numPr>
                <w:ilvl w:val="0"/>
                <w:numId w:val="5"/>
              </w:numPr>
              <w:autoSpaceDE w:val="0"/>
              <w:spacing w:before="60" w:after="60"/>
              <w:ind w:left="176" w:right="34" w:hanging="142"/>
              <w:rPr>
                <w:rFonts w:ascii="Times New Roman" w:hAnsi="Times New Roman" w:cs="Times New Roman"/>
              </w:rPr>
            </w:pPr>
            <w:proofErr w:type="gramStart"/>
            <w:r w:rsidRPr="0005200E">
              <w:rPr>
                <w:rFonts w:ascii="Times New Roman" w:hAnsi="Times New Roman" w:cs="Times New Roman"/>
              </w:rPr>
              <w:t>отчет о консультационном сопровождении созданной СДВ</w:t>
            </w:r>
            <w:proofErr w:type="gramEnd"/>
          </w:p>
        </w:tc>
        <w:tc>
          <w:tcPr>
            <w:tcW w:w="1843"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212" w:type="dxa"/>
            <w:gridSpan w:val="6"/>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448" w:type="dxa"/>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rPr>
              <w:t>CQS-4.14</w:t>
            </w:r>
          </w:p>
        </w:tc>
        <w:tc>
          <w:tcPr>
            <w:tcW w:w="2551" w:type="dxa"/>
            <w:shd w:val="clear" w:color="auto" w:fill="FFFFFF" w:themeFill="background1"/>
            <w:vAlign w:val="center"/>
          </w:tcPr>
          <w:p w:rsidR="006240B4" w:rsidRPr="0005200E" w:rsidRDefault="006240B4" w:rsidP="00E1049E">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Международные конференции по обмену опытом и выявлению лучших </w:t>
            </w:r>
            <w:proofErr w:type="gramStart"/>
            <w:r w:rsidRPr="0005200E">
              <w:rPr>
                <w:rFonts w:ascii="Times New Roman" w:hAnsi="Times New Roman" w:cs="Times New Roman"/>
              </w:rPr>
              <w:t>практик государственного регулирования защиты прав потребителей финансовых услуг</w:t>
            </w:r>
            <w:proofErr w:type="gramEnd"/>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E1049E">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отчеты о результатах проведения трех международных конференций Роспотребнадзора по обмену опытом и выявлению лучших практик государственного регулирования в сфере ЗППФУ (в </w:t>
            </w:r>
            <w:proofErr w:type="gramStart"/>
            <w:r w:rsidRPr="0005200E">
              <w:rPr>
                <w:rFonts w:ascii="Times New Roman" w:hAnsi="Times New Roman" w:cs="Times New Roman"/>
              </w:rPr>
              <w:t>г</w:t>
            </w:r>
            <w:proofErr w:type="gramEnd"/>
            <w:r w:rsidRPr="0005200E">
              <w:rPr>
                <w:rFonts w:ascii="Times New Roman" w:hAnsi="Times New Roman" w:cs="Times New Roman"/>
              </w:rPr>
              <w:t>. Москве)</w:t>
            </w:r>
          </w:p>
        </w:tc>
        <w:tc>
          <w:tcPr>
            <w:tcW w:w="1843"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212" w:type="dxa"/>
            <w:gridSpan w:val="6"/>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448" w:type="dxa"/>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rPr>
              <w:t>CQS-4.15</w:t>
            </w:r>
          </w:p>
        </w:tc>
        <w:tc>
          <w:tcPr>
            <w:tcW w:w="2551" w:type="dxa"/>
            <w:shd w:val="clear" w:color="auto" w:fill="FFFFFF" w:themeFill="background1"/>
            <w:vAlign w:val="center"/>
          </w:tcPr>
          <w:p w:rsidR="006240B4" w:rsidRPr="0005200E" w:rsidRDefault="006240B4" w:rsidP="00E1049E">
            <w:pPr>
              <w:widowControl w:val="0"/>
              <w:spacing w:before="40" w:after="20"/>
              <w:ind w:left="-57" w:right="-57"/>
              <w:rPr>
                <w:rFonts w:ascii="Times New Roman" w:hAnsi="Times New Roman" w:cs="Times New Roman"/>
              </w:rPr>
            </w:pPr>
            <w:r w:rsidRPr="0005200E">
              <w:rPr>
                <w:rFonts w:ascii="Times New Roman" w:hAnsi="Times New Roman" w:cs="Times New Roman"/>
              </w:rPr>
              <w:t>Подготовка аналитического доклада о мировом опыте использования института персонального банкротства и перспективах его внедрения в России</w:t>
            </w:r>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E1049E">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аналитический доклад «Мировой опыт использования института персонального банкротства и перспективы его внедрения в России»,</w:t>
            </w:r>
          </w:p>
          <w:p w:rsidR="006240B4" w:rsidRPr="0005200E" w:rsidRDefault="006240B4" w:rsidP="00E1049E">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 круглом столе по презентации доклада</w:t>
            </w:r>
          </w:p>
        </w:tc>
        <w:tc>
          <w:tcPr>
            <w:tcW w:w="1843"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212" w:type="dxa"/>
            <w:gridSpan w:val="6"/>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448" w:type="dxa"/>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rPr>
              <w:t>CQS-4.16</w:t>
            </w:r>
          </w:p>
        </w:tc>
        <w:tc>
          <w:tcPr>
            <w:tcW w:w="2551" w:type="dxa"/>
            <w:shd w:val="clear" w:color="auto" w:fill="FFFFFF" w:themeFill="background1"/>
            <w:vAlign w:val="center"/>
          </w:tcPr>
          <w:p w:rsidR="006240B4" w:rsidRPr="0005200E" w:rsidRDefault="006240B4" w:rsidP="00E1049E">
            <w:pPr>
              <w:widowControl w:val="0"/>
              <w:spacing w:before="40" w:after="20"/>
              <w:ind w:left="-57" w:right="-57"/>
              <w:rPr>
                <w:rFonts w:ascii="Times New Roman" w:hAnsi="Times New Roman" w:cs="Times New Roman"/>
              </w:rPr>
            </w:pPr>
            <w:r w:rsidRPr="0005200E">
              <w:rPr>
                <w:rFonts w:ascii="Times New Roman" w:hAnsi="Times New Roman" w:cs="Times New Roman"/>
              </w:rPr>
              <w:t>Подготовка аналитического доклада о мировом опыте регулирования деятельности коллекторов, проблемах и перспективах такого регулирования в России</w:t>
            </w:r>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E1049E">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аналитический доклад «Мировой опыт регулирования деятельности коллекторов, проблемах и перспективах такого регулирования в России»,</w:t>
            </w:r>
          </w:p>
          <w:p w:rsidR="006240B4" w:rsidRPr="0005200E" w:rsidRDefault="006240B4" w:rsidP="00E1049E">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 круглом столе по презентации доклада</w:t>
            </w:r>
          </w:p>
        </w:tc>
        <w:tc>
          <w:tcPr>
            <w:tcW w:w="1843"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177" w:type="dxa"/>
            <w:gridSpan w:val="4"/>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483" w:type="dxa"/>
            <w:gridSpan w:val="3"/>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lang w:val="en-US"/>
              </w:rPr>
              <w:t>QCBS</w:t>
            </w:r>
            <w:r w:rsidRPr="0005200E">
              <w:rPr>
                <w:rFonts w:ascii="Times New Roman" w:hAnsi="Times New Roman" w:cs="Times New Roman"/>
                <w:b/>
              </w:rPr>
              <w:t>-4.17</w:t>
            </w:r>
          </w:p>
        </w:tc>
        <w:tc>
          <w:tcPr>
            <w:tcW w:w="2551" w:type="dxa"/>
            <w:shd w:val="clear" w:color="auto" w:fill="FFFFFF" w:themeFill="background1"/>
            <w:vAlign w:val="center"/>
          </w:tcPr>
          <w:p w:rsidR="006240B4" w:rsidRPr="0005200E" w:rsidRDefault="006240B4" w:rsidP="001825C4">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Укрепление потенциала специалистов Роспотребнадзора путем организации и проведения их ознакомления с мировыми практиками защиты прав и консультирования потребителей финансовых услуг в Индии и ЮАР и выработка рекомендаций по использованию таких </w:t>
            </w:r>
            <w:proofErr w:type="gramStart"/>
            <w:r w:rsidRPr="0005200E">
              <w:rPr>
                <w:rFonts w:ascii="Times New Roman" w:hAnsi="Times New Roman" w:cs="Times New Roman"/>
              </w:rPr>
              <w:t>практик для совершенствования защиты прав потребителей финансовых услуг</w:t>
            </w:r>
            <w:proofErr w:type="gramEnd"/>
            <w:r w:rsidRPr="0005200E">
              <w:rPr>
                <w:rFonts w:ascii="Times New Roman" w:hAnsi="Times New Roman" w:cs="Times New Roman"/>
              </w:rPr>
              <w:t xml:space="preserve"> в Российской Федерации</w:t>
            </w:r>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1825C4">
            <w:pPr>
              <w:widowControl w:val="0"/>
              <w:numPr>
                <w:ilvl w:val="0"/>
                <w:numId w:val="5"/>
              </w:numPr>
              <w:autoSpaceDE w:val="0"/>
              <w:spacing w:before="60" w:after="60"/>
              <w:ind w:left="176" w:right="34" w:hanging="142"/>
              <w:rPr>
                <w:rFonts w:ascii="Times New Roman" w:hAnsi="Times New Roman" w:cs="Times New Roman"/>
              </w:rPr>
            </w:pPr>
            <w:proofErr w:type="gramStart"/>
            <w:r w:rsidRPr="0005200E">
              <w:rPr>
                <w:rFonts w:ascii="Times New Roman" w:hAnsi="Times New Roman" w:cs="Times New Roman"/>
              </w:rPr>
              <w:t>аналитические материалы к двум ознакомительным поездкам специалистов Роспотребнадзора (с приложением графиков и программ поездок, включающих встречи с зарубежными экспертами и рабочие визиты в авторитетные и имеющие наиболее эффективную практику работы иностранные организации, занимающиеся защитой прав и консультированием потребителей финансовых услуг);</w:t>
            </w:r>
            <w:proofErr w:type="gramEnd"/>
          </w:p>
          <w:p w:rsidR="006240B4" w:rsidRPr="0005200E" w:rsidRDefault="006240B4" w:rsidP="001825C4">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презентационные и информационные материалы иностранных экспертов и организаций; диктофонные записи прошедших дискуссий; результаты «обратной связи» и практические рекомендации по результатам ознакомительных поездок</w:t>
            </w:r>
          </w:p>
        </w:tc>
        <w:tc>
          <w:tcPr>
            <w:tcW w:w="1843"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rPr>
          <w:tblHeader/>
        </w:trPr>
        <w:tc>
          <w:tcPr>
            <w:tcW w:w="1177" w:type="dxa"/>
            <w:gridSpan w:val="4"/>
            <w:shd w:val="clear" w:color="auto" w:fill="FFFFFF" w:themeFill="background1"/>
            <w:vAlign w:val="center"/>
          </w:tcPr>
          <w:p w:rsidR="006240B4" w:rsidRPr="006240B4" w:rsidRDefault="006240B4" w:rsidP="006240B4">
            <w:pPr>
              <w:pStyle w:val="a4"/>
              <w:widowControl w:val="0"/>
              <w:numPr>
                <w:ilvl w:val="0"/>
                <w:numId w:val="37"/>
              </w:numPr>
              <w:spacing w:before="40" w:after="20"/>
              <w:ind w:right="-57"/>
              <w:jc w:val="center"/>
              <w:rPr>
                <w:rFonts w:ascii="Times New Roman" w:hAnsi="Times New Roman" w:cs="Times New Roman"/>
                <w:b/>
              </w:rPr>
            </w:pPr>
          </w:p>
        </w:tc>
        <w:tc>
          <w:tcPr>
            <w:tcW w:w="1483" w:type="dxa"/>
            <w:gridSpan w:val="3"/>
            <w:shd w:val="clear" w:color="auto" w:fill="FFFFFF" w:themeFill="background1"/>
            <w:vAlign w:val="center"/>
          </w:tcPr>
          <w:p w:rsidR="006240B4" w:rsidRPr="0005200E" w:rsidRDefault="006240B4" w:rsidP="006240B4">
            <w:pPr>
              <w:widowControl w:val="0"/>
              <w:spacing w:before="40" w:after="20"/>
              <w:ind w:left="-57" w:right="-57"/>
              <w:jc w:val="center"/>
              <w:rPr>
                <w:rFonts w:ascii="Times New Roman" w:hAnsi="Times New Roman" w:cs="Times New Roman"/>
                <w:b/>
              </w:rPr>
            </w:pPr>
            <w:r w:rsidRPr="0005200E">
              <w:rPr>
                <w:rFonts w:ascii="Times New Roman" w:hAnsi="Times New Roman" w:cs="Times New Roman"/>
                <w:b/>
              </w:rPr>
              <w:t>CQS-4.18</w:t>
            </w:r>
          </w:p>
        </w:tc>
        <w:tc>
          <w:tcPr>
            <w:tcW w:w="2551" w:type="dxa"/>
            <w:shd w:val="clear" w:color="auto" w:fill="FFFFFF" w:themeFill="background1"/>
            <w:vAlign w:val="center"/>
          </w:tcPr>
          <w:p w:rsidR="006240B4" w:rsidRPr="0005200E" w:rsidRDefault="006240B4" w:rsidP="003713BA">
            <w:pPr>
              <w:widowControl w:val="0"/>
              <w:spacing w:before="40" w:after="20"/>
              <w:ind w:left="-57" w:right="-57"/>
              <w:rPr>
                <w:rFonts w:ascii="Times New Roman" w:hAnsi="Times New Roman" w:cs="Times New Roman"/>
              </w:rPr>
            </w:pPr>
            <w:r w:rsidRPr="0005200E">
              <w:rPr>
                <w:rFonts w:ascii="Times New Roman" w:hAnsi="Times New Roman" w:cs="Times New Roman"/>
              </w:rPr>
              <w:t>Исследование влияния “займов до зарплаты” на благосостояние потребителей, пользующихся данной финансовой услугой</w:t>
            </w:r>
          </w:p>
        </w:tc>
        <w:tc>
          <w:tcPr>
            <w:tcW w:w="2127"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 д.</w:t>
            </w:r>
          </w:p>
        </w:tc>
        <w:tc>
          <w:tcPr>
            <w:tcW w:w="6378" w:type="dxa"/>
            <w:shd w:val="clear" w:color="auto" w:fill="FFFFFF" w:themeFill="background1"/>
            <w:vAlign w:val="center"/>
          </w:tcPr>
          <w:p w:rsidR="006240B4" w:rsidRPr="0005200E" w:rsidRDefault="006240B4" w:rsidP="003713B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результаты анализа сегмента «займов до зарплаты»</w:t>
            </w:r>
          </w:p>
          <w:p w:rsidR="006240B4" w:rsidRPr="0005200E" w:rsidRDefault="006240B4" w:rsidP="003713B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развернутая методология и результаты проведенных социологических исследований (опроса и </w:t>
            </w:r>
            <w:proofErr w:type="spellStart"/>
            <w:proofErr w:type="gramStart"/>
            <w:r w:rsidRPr="0005200E">
              <w:rPr>
                <w:rFonts w:ascii="Times New Roman" w:hAnsi="Times New Roman" w:cs="Times New Roman"/>
              </w:rPr>
              <w:t>фокус-групповых</w:t>
            </w:r>
            <w:proofErr w:type="spellEnd"/>
            <w:proofErr w:type="gramEnd"/>
            <w:r w:rsidRPr="0005200E">
              <w:rPr>
                <w:rFonts w:ascii="Times New Roman" w:hAnsi="Times New Roman" w:cs="Times New Roman"/>
              </w:rPr>
              <w:t xml:space="preserve"> дискуссий) и прошедших экспертных интервью</w:t>
            </w:r>
          </w:p>
          <w:p w:rsidR="006240B4" w:rsidRPr="0005200E" w:rsidRDefault="006240B4" w:rsidP="003713B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 xml:space="preserve">аналитический доклад с обобщением наиболее острых проблем и предложением на основании лучшей мировой практики рекомендаций по решению выявленных проблем путем совершенствования законодательства и </w:t>
            </w:r>
            <w:proofErr w:type="spellStart"/>
            <w:r w:rsidRPr="0005200E">
              <w:rPr>
                <w:rFonts w:ascii="Times New Roman" w:hAnsi="Times New Roman" w:cs="Times New Roman"/>
              </w:rPr>
              <w:t>пруденциального</w:t>
            </w:r>
            <w:proofErr w:type="spellEnd"/>
            <w:r w:rsidRPr="0005200E">
              <w:rPr>
                <w:rFonts w:ascii="Times New Roman" w:hAnsi="Times New Roman" w:cs="Times New Roman"/>
              </w:rPr>
              <w:t xml:space="preserve"> регулирования</w:t>
            </w:r>
          </w:p>
          <w:p w:rsidR="006240B4" w:rsidRPr="0005200E" w:rsidRDefault="006240B4" w:rsidP="003713BA">
            <w:pPr>
              <w:widowControl w:val="0"/>
              <w:numPr>
                <w:ilvl w:val="0"/>
                <w:numId w:val="5"/>
              </w:numPr>
              <w:autoSpaceDE w:val="0"/>
              <w:spacing w:before="60" w:after="60"/>
              <w:ind w:left="176" w:right="34" w:hanging="142"/>
              <w:rPr>
                <w:rFonts w:ascii="Times New Roman" w:hAnsi="Times New Roman" w:cs="Times New Roman"/>
              </w:rPr>
            </w:pPr>
            <w:r w:rsidRPr="0005200E">
              <w:rPr>
                <w:rFonts w:ascii="Times New Roman" w:hAnsi="Times New Roman" w:cs="Times New Roman"/>
              </w:rPr>
              <w:t>отчет о мероприятии по представлению доклада</w:t>
            </w:r>
          </w:p>
        </w:tc>
        <w:tc>
          <w:tcPr>
            <w:tcW w:w="1843" w:type="dxa"/>
            <w:shd w:val="clear" w:color="auto" w:fill="FFFFFF" w:themeFill="background1"/>
            <w:vAlign w:val="center"/>
          </w:tcPr>
          <w:p w:rsidR="006240B4" w:rsidRPr="0005200E" w:rsidRDefault="006240B4" w:rsidP="00997316">
            <w:pPr>
              <w:widowControl w:val="0"/>
              <w:spacing w:before="40" w:after="20"/>
              <w:ind w:left="-57" w:right="-57"/>
              <w:jc w:val="center"/>
              <w:rPr>
                <w:rFonts w:ascii="Times New Roman" w:hAnsi="Times New Roman" w:cs="Times New Roman"/>
              </w:rPr>
            </w:pPr>
            <w:r w:rsidRPr="0005200E">
              <w:rPr>
                <w:rFonts w:ascii="Times New Roman" w:hAnsi="Times New Roman" w:cs="Times New Roman"/>
              </w:rPr>
              <w:t>нет</w:t>
            </w:r>
          </w:p>
        </w:tc>
      </w:tr>
    </w:tbl>
    <w:p w:rsidR="0030682F" w:rsidRPr="0005200E" w:rsidRDefault="0030682F">
      <w:pPr>
        <w:rPr>
          <w:rFonts w:ascii="Times New Roman" w:hAnsi="Times New Roman" w:cs="Times New Roman"/>
        </w:rPr>
      </w:pPr>
    </w:p>
    <w:p w:rsidR="0030682F" w:rsidRPr="0005200E" w:rsidRDefault="0030682F">
      <w:pPr>
        <w:rPr>
          <w:rFonts w:ascii="Times New Roman" w:hAnsi="Times New Roman" w:cs="Times New Roman"/>
        </w:rPr>
      </w:pPr>
      <w:r w:rsidRPr="0005200E">
        <w:rPr>
          <w:rFonts w:ascii="Times New Roman" w:hAnsi="Times New Roman" w:cs="Times New Roman"/>
        </w:rPr>
        <w:br w:type="page"/>
      </w:r>
    </w:p>
    <w:p w:rsidR="0030682F" w:rsidRDefault="00F67A68" w:rsidP="00F67A68">
      <w:pPr>
        <w:pStyle w:val="2"/>
      </w:pPr>
      <w:r>
        <w:lastRenderedPageBreak/>
        <w:t>Фонд хороших идей</w:t>
      </w:r>
    </w:p>
    <w:p w:rsidR="00F67A68" w:rsidRPr="00F67A68" w:rsidRDefault="00F67A68" w:rsidP="00F67A68">
      <w:pPr>
        <w:pStyle w:val="3"/>
      </w:pPr>
      <w:proofErr w:type="spellStart"/>
      <w:r>
        <w:t>Подпроекты</w:t>
      </w:r>
      <w:proofErr w:type="spellEnd"/>
      <w:r>
        <w:t xml:space="preserve"> по финансовой грамотности</w:t>
      </w:r>
    </w:p>
    <w:tbl>
      <w:tblPr>
        <w:tblStyle w:val="a3"/>
        <w:tblW w:w="15559" w:type="dxa"/>
        <w:tblLayout w:type="fixed"/>
        <w:tblLook w:val="04A0"/>
      </w:tblPr>
      <w:tblGrid>
        <w:gridCol w:w="1242"/>
        <w:gridCol w:w="21"/>
        <w:gridCol w:w="1397"/>
        <w:gridCol w:w="3118"/>
        <w:gridCol w:w="2694"/>
        <w:gridCol w:w="5244"/>
        <w:gridCol w:w="1843"/>
      </w:tblGrid>
      <w:tr w:rsidR="00F67A68" w:rsidRPr="0005200E" w:rsidTr="006240B4">
        <w:trPr>
          <w:tblHeader/>
        </w:trPr>
        <w:tc>
          <w:tcPr>
            <w:tcW w:w="5778" w:type="dxa"/>
            <w:gridSpan w:val="4"/>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Pr>
                <w:rFonts w:ascii="Times New Roman" w:hAnsi="Times New Roman" w:cs="Times New Roman"/>
                <w:b/>
              </w:rPr>
              <w:t>Договор</w:t>
            </w:r>
          </w:p>
        </w:tc>
        <w:tc>
          <w:tcPr>
            <w:tcW w:w="2694" w:type="dxa"/>
            <w:vMerge w:val="restart"/>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sidRPr="0005200E">
              <w:rPr>
                <w:rFonts w:ascii="Times New Roman" w:hAnsi="Times New Roman" w:cs="Times New Roman"/>
                <w:b/>
              </w:rPr>
              <w:t>Исполнитель</w:t>
            </w:r>
          </w:p>
        </w:tc>
        <w:tc>
          <w:tcPr>
            <w:tcW w:w="5244" w:type="dxa"/>
            <w:vMerge w:val="restart"/>
            <w:shd w:val="clear" w:color="auto" w:fill="EEECE1" w:themeFill="background2"/>
            <w:vAlign w:val="center"/>
          </w:tcPr>
          <w:p w:rsidR="00F67A68" w:rsidRPr="0005200E" w:rsidRDefault="00F67A68" w:rsidP="00F67A68">
            <w:pPr>
              <w:spacing w:before="20" w:after="20"/>
              <w:ind w:left="-57" w:right="-57"/>
              <w:jc w:val="center"/>
              <w:rPr>
                <w:rFonts w:ascii="Times New Roman" w:hAnsi="Times New Roman" w:cs="Times New Roman"/>
                <w:b/>
              </w:rPr>
            </w:pPr>
            <w:r w:rsidRPr="0005200E">
              <w:rPr>
                <w:rFonts w:ascii="Times New Roman" w:hAnsi="Times New Roman" w:cs="Times New Roman"/>
                <w:b/>
              </w:rPr>
              <w:t>Результаты интеллектуальной деятельности</w:t>
            </w:r>
            <w:r w:rsidRPr="0005200E">
              <w:rPr>
                <w:rFonts w:ascii="Times New Roman" w:hAnsi="Times New Roman" w:cs="Times New Roman"/>
                <w:b/>
              </w:rPr>
              <w:br/>
              <w:t xml:space="preserve">по реализации </w:t>
            </w:r>
            <w:proofErr w:type="spellStart"/>
            <w:r>
              <w:rPr>
                <w:rFonts w:ascii="Times New Roman" w:hAnsi="Times New Roman" w:cs="Times New Roman"/>
                <w:b/>
              </w:rPr>
              <w:t>подпроекта</w:t>
            </w:r>
            <w:proofErr w:type="spellEnd"/>
          </w:p>
        </w:tc>
        <w:tc>
          <w:tcPr>
            <w:tcW w:w="1843" w:type="dxa"/>
            <w:vMerge w:val="restart"/>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sidRPr="0005200E">
              <w:rPr>
                <w:rFonts w:ascii="Times New Roman" w:hAnsi="Times New Roman" w:cs="Times New Roman"/>
                <w:b/>
              </w:rPr>
              <w:t xml:space="preserve">Степень завершенности </w:t>
            </w:r>
            <w:r w:rsidRPr="0005200E">
              <w:rPr>
                <w:rFonts w:ascii="Times New Roman" w:hAnsi="Times New Roman" w:cs="Times New Roman"/>
                <w:sz w:val="20"/>
              </w:rPr>
              <w:t>(</w:t>
            </w:r>
            <w:proofErr w:type="gramStart"/>
            <w:r w:rsidRPr="0005200E">
              <w:rPr>
                <w:rFonts w:ascii="Times New Roman" w:hAnsi="Times New Roman" w:cs="Times New Roman"/>
                <w:sz w:val="20"/>
              </w:rPr>
              <w:t>завершен</w:t>
            </w:r>
            <w:proofErr w:type="gramEnd"/>
            <w:r w:rsidRPr="0005200E">
              <w:rPr>
                <w:rFonts w:ascii="Times New Roman" w:hAnsi="Times New Roman" w:cs="Times New Roman"/>
                <w:sz w:val="20"/>
              </w:rPr>
              <w:t>: да / нет)</w:t>
            </w:r>
          </w:p>
        </w:tc>
      </w:tr>
      <w:tr w:rsidR="00F67A68" w:rsidRPr="0005200E" w:rsidTr="006240B4">
        <w:trPr>
          <w:trHeight w:val="508"/>
          <w:tblHeader/>
        </w:trPr>
        <w:tc>
          <w:tcPr>
            <w:tcW w:w="2660" w:type="dxa"/>
            <w:gridSpan w:val="3"/>
            <w:shd w:val="clear" w:color="auto" w:fill="EEECE1" w:themeFill="background2"/>
            <w:vAlign w:val="center"/>
          </w:tcPr>
          <w:p w:rsidR="00F67A68" w:rsidRPr="0005200E" w:rsidRDefault="00F67A68" w:rsidP="00807652">
            <w:pPr>
              <w:spacing w:before="20" w:after="20"/>
              <w:ind w:left="-113" w:right="-113"/>
              <w:jc w:val="center"/>
              <w:rPr>
                <w:rFonts w:ascii="Times New Roman" w:hAnsi="Times New Roman" w:cs="Times New Roman"/>
                <w:b/>
              </w:rPr>
            </w:pPr>
            <w:r w:rsidRPr="0005200E">
              <w:rPr>
                <w:rFonts w:ascii="Times New Roman" w:hAnsi="Times New Roman" w:cs="Times New Roman"/>
                <w:b/>
              </w:rPr>
              <w:t xml:space="preserve">№ </w:t>
            </w:r>
            <w:r w:rsidRPr="0005200E">
              <w:rPr>
                <w:rFonts w:ascii="Times New Roman" w:hAnsi="Times New Roman" w:cs="Times New Roman"/>
                <w:b/>
                <w:bCs/>
                <w:lang w:val="en-US"/>
              </w:rPr>
              <w:t>FEFLP</w:t>
            </w:r>
            <w:r w:rsidRPr="0005200E">
              <w:rPr>
                <w:rFonts w:ascii="Times New Roman" w:hAnsi="Times New Roman" w:cs="Times New Roman"/>
                <w:b/>
                <w:bCs/>
              </w:rPr>
              <w:t>/</w:t>
            </w:r>
          </w:p>
        </w:tc>
        <w:tc>
          <w:tcPr>
            <w:tcW w:w="3118" w:type="dxa"/>
            <w:shd w:val="clear" w:color="auto" w:fill="EEECE1" w:themeFill="background2"/>
            <w:vAlign w:val="center"/>
          </w:tcPr>
          <w:p w:rsidR="00F67A68" w:rsidRPr="0005200E" w:rsidRDefault="00F67A68" w:rsidP="00807652">
            <w:pPr>
              <w:spacing w:before="20" w:after="20"/>
              <w:ind w:left="-113" w:right="-113"/>
              <w:jc w:val="center"/>
              <w:rPr>
                <w:rFonts w:ascii="Times New Roman" w:hAnsi="Times New Roman" w:cs="Times New Roman"/>
                <w:b/>
              </w:rPr>
            </w:pPr>
            <w:r w:rsidRPr="0005200E">
              <w:rPr>
                <w:rFonts w:ascii="Times New Roman" w:hAnsi="Times New Roman" w:cs="Times New Roman"/>
                <w:b/>
              </w:rPr>
              <w:t>Название</w:t>
            </w:r>
          </w:p>
        </w:tc>
        <w:tc>
          <w:tcPr>
            <w:tcW w:w="2694" w:type="dxa"/>
            <w:vMerge/>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p>
        </w:tc>
        <w:tc>
          <w:tcPr>
            <w:tcW w:w="5244" w:type="dxa"/>
            <w:vMerge/>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p>
        </w:tc>
        <w:tc>
          <w:tcPr>
            <w:tcW w:w="1843" w:type="dxa"/>
            <w:vMerge/>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rPr>
            </w:pPr>
            <w:r w:rsidRPr="0005200E">
              <w:rPr>
                <w:rFonts w:ascii="Times New Roman" w:hAnsi="Times New Roman" w:cs="Times New Roman"/>
                <w:b/>
                <w:lang w:val="en-US"/>
              </w:rPr>
              <w:t>FGI</w:t>
            </w:r>
            <w:r w:rsidRPr="0005200E">
              <w:rPr>
                <w:rFonts w:ascii="Times New Roman" w:hAnsi="Times New Roman" w:cs="Times New Roman"/>
                <w:b/>
              </w:rPr>
              <w:t>-1-1-1</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«От финансовой грамотности к финансовой культуре»</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ФГБОУ РГГУ</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lang w:eastAsia="ru-RU"/>
              </w:rPr>
              <w:t xml:space="preserve">комплект учебно-методических материалов </w:t>
            </w:r>
            <w:proofErr w:type="spellStart"/>
            <w:r w:rsidRPr="0005200E">
              <w:rPr>
                <w:rFonts w:ascii="Times New Roman" w:eastAsia="Calibri" w:hAnsi="Times New Roman" w:cs="Times New Roman"/>
              </w:rPr>
              <w:t>общеразвивающей</w:t>
            </w:r>
            <w:proofErr w:type="spellEnd"/>
            <w:r w:rsidRPr="0005200E">
              <w:rPr>
                <w:rFonts w:ascii="Times New Roman" w:eastAsia="Calibri" w:hAnsi="Times New Roman" w:cs="Times New Roman"/>
              </w:rPr>
              <w:t xml:space="preserve"> программы "От финансовой грамотности - к финансовой культуре"</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rPr>
              <w:t xml:space="preserve">аудиовизуальные материалы в форме 12 </w:t>
            </w:r>
            <w:proofErr w:type="spellStart"/>
            <w:r w:rsidRPr="0005200E">
              <w:rPr>
                <w:rFonts w:ascii="Times New Roman" w:eastAsia="Calibri" w:hAnsi="Times New Roman" w:cs="Times New Roman"/>
              </w:rPr>
              <w:t>вебинаров</w:t>
            </w:r>
            <w:proofErr w:type="spellEnd"/>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FGI-1-1-3</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w:t>
            </w:r>
            <w:r w:rsidRPr="0005200E">
              <w:rPr>
                <w:rFonts w:ascii="Times New Roman" w:hAnsi="Times New Roman" w:cs="Times New Roman"/>
                <w:bCs/>
              </w:rPr>
              <w:t>Клуб “Школа жизни” при Центре социальной реабилитации для детей, попавших в сложную жизненную ситуацию “Попутный ветер”»</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Калужский региональный благотворительный фонд помощи детям, оставшимся без попечения родителей «ВОЛОНТЕРЫ – ДЕТЯМ»</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не предусмотрена разработка новых учебных программ и методических материалов</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FGI-1-1-6</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«Повышение уровня финансовой грамотности молодежи с инвалидностью и их взрослых родственников»</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РО «Ассоциация молодых инвалидов России «Аппарель»</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rPr>
              <w:t>модульн</w:t>
            </w:r>
            <w:r w:rsidRPr="0005200E">
              <w:rPr>
                <w:rFonts w:ascii="Times New Roman" w:hAnsi="Times New Roman" w:cs="Times New Roman"/>
              </w:rPr>
              <w:t>ая</w:t>
            </w:r>
            <w:r w:rsidRPr="0005200E">
              <w:rPr>
                <w:rFonts w:ascii="Times New Roman" w:eastAsia="Calibri" w:hAnsi="Times New Roman" w:cs="Times New Roman"/>
              </w:rPr>
              <w:t xml:space="preserve"> образовательн</w:t>
            </w:r>
            <w:r w:rsidRPr="0005200E">
              <w:rPr>
                <w:rFonts w:ascii="Times New Roman" w:hAnsi="Times New Roman" w:cs="Times New Roman"/>
              </w:rPr>
              <w:t>ая</w:t>
            </w:r>
            <w:r w:rsidRPr="0005200E">
              <w:rPr>
                <w:rFonts w:ascii="Times New Roman" w:eastAsia="Calibri" w:hAnsi="Times New Roman" w:cs="Times New Roman"/>
              </w:rPr>
              <w:t xml:space="preserve"> программ</w:t>
            </w:r>
            <w:r w:rsidRPr="0005200E">
              <w:rPr>
                <w:rFonts w:ascii="Times New Roman" w:hAnsi="Times New Roman" w:cs="Times New Roman"/>
              </w:rPr>
              <w:t>а</w:t>
            </w:r>
            <w:r w:rsidRPr="0005200E">
              <w:rPr>
                <w:rFonts w:ascii="Times New Roman" w:eastAsia="Calibri" w:hAnsi="Times New Roman" w:cs="Times New Roman"/>
              </w:rPr>
              <w:t xml:space="preserve"> </w:t>
            </w:r>
            <w:r w:rsidRPr="0005200E">
              <w:rPr>
                <w:rFonts w:ascii="Times New Roman" w:eastAsia="Calibri" w:hAnsi="Times New Roman" w:cs="Times New Roman"/>
                <w:bCs/>
              </w:rPr>
              <w:t>по повышению финансовой грамотности молодежи с инвалидностью и их взрослых родственников</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Модульная образовательная программа</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FGI-1-1-7</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«Повышение финансовой грамотности населения»</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 xml:space="preserve">ФГБОУ ВПО </w:t>
            </w:r>
            <w:r w:rsidRPr="0005200E">
              <w:rPr>
                <w:rFonts w:ascii="Times New Roman" w:hAnsi="Times New Roman" w:cs="Times New Roman"/>
              </w:rPr>
              <w:t xml:space="preserve">«Финансовый университет при </w:t>
            </w:r>
            <w:proofErr w:type="gramStart"/>
            <w:r w:rsidRPr="0005200E">
              <w:rPr>
                <w:rFonts w:ascii="Times New Roman" w:hAnsi="Times New Roman" w:cs="Times New Roman"/>
              </w:rPr>
              <w:t>Правительстве</w:t>
            </w:r>
            <w:proofErr w:type="gramEnd"/>
            <w:r w:rsidRPr="0005200E">
              <w:rPr>
                <w:rFonts w:ascii="Times New Roman" w:hAnsi="Times New Roman" w:cs="Times New Roman"/>
              </w:rPr>
              <w:t xml:space="preserve"> Российской Федерации»</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УМК программы переподготовки и аттестации </w:t>
            </w:r>
            <w:proofErr w:type="spellStart"/>
            <w:r w:rsidRPr="0005200E">
              <w:rPr>
                <w:rFonts w:ascii="Times New Roman" w:hAnsi="Times New Roman" w:cs="Times New Roman"/>
              </w:rPr>
              <w:t>тьюторов</w:t>
            </w:r>
            <w:proofErr w:type="spellEnd"/>
            <w:r w:rsidRPr="0005200E">
              <w:rPr>
                <w:rFonts w:ascii="Times New Roman" w:hAnsi="Times New Roman" w:cs="Times New Roman"/>
              </w:rPr>
              <w:t xml:space="preserve"> в области финансовой грамотности «</w:t>
            </w:r>
            <w:proofErr w:type="spellStart"/>
            <w:r w:rsidRPr="0005200E">
              <w:rPr>
                <w:rFonts w:ascii="Times New Roman" w:hAnsi="Times New Roman" w:cs="Times New Roman"/>
              </w:rPr>
              <w:t>Тьютор</w:t>
            </w:r>
            <w:proofErr w:type="spellEnd"/>
            <w:r w:rsidRPr="0005200E">
              <w:rPr>
                <w:rFonts w:ascii="Times New Roman" w:hAnsi="Times New Roman" w:cs="Times New Roman"/>
              </w:rPr>
              <w:t xml:space="preserve"> в области финансовой грамотности»,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УМК программы повышения квалификации и аттестации </w:t>
            </w:r>
            <w:proofErr w:type="spellStart"/>
            <w:r w:rsidRPr="0005200E">
              <w:rPr>
                <w:rFonts w:ascii="Times New Roman" w:hAnsi="Times New Roman" w:cs="Times New Roman"/>
              </w:rPr>
              <w:t>тьюторов</w:t>
            </w:r>
            <w:proofErr w:type="spellEnd"/>
            <w:r w:rsidRPr="0005200E">
              <w:rPr>
                <w:rFonts w:ascii="Times New Roman" w:hAnsi="Times New Roman" w:cs="Times New Roman"/>
              </w:rPr>
              <w:t xml:space="preserve"> «Основы финансовой грамотности»</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информационные и образовательные материалы для размещения в сети Интернет, включающие в себя тематические разделы:</w:t>
            </w:r>
          </w:p>
          <w:p w:rsidR="006240B4" w:rsidRPr="0005200E" w:rsidRDefault="006240B4" w:rsidP="00974ED5">
            <w:pPr>
              <w:widowControl w:val="0"/>
              <w:ind w:firstLine="317"/>
              <w:jc w:val="both"/>
              <w:rPr>
                <w:rFonts w:ascii="Times New Roman" w:hAnsi="Times New Roman" w:cs="Times New Roman"/>
              </w:rPr>
            </w:pPr>
            <w:r w:rsidRPr="0005200E">
              <w:rPr>
                <w:rFonts w:ascii="Times New Roman" w:hAnsi="Times New Roman" w:cs="Times New Roman"/>
              </w:rPr>
              <w:t>- «Финансы домохозяйств» не менее 8-ми материалов;</w:t>
            </w:r>
          </w:p>
          <w:p w:rsidR="006240B4" w:rsidRPr="0005200E" w:rsidRDefault="006240B4" w:rsidP="00974ED5">
            <w:pPr>
              <w:widowControl w:val="0"/>
              <w:ind w:firstLine="317"/>
              <w:jc w:val="both"/>
              <w:rPr>
                <w:rFonts w:ascii="Times New Roman" w:hAnsi="Times New Roman" w:cs="Times New Roman"/>
              </w:rPr>
            </w:pPr>
            <w:r w:rsidRPr="0005200E">
              <w:rPr>
                <w:rFonts w:ascii="Times New Roman" w:hAnsi="Times New Roman" w:cs="Times New Roman"/>
              </w:rPr>
              <w:t>- «Услуги в банковском и финансовом секторе» не менее 10-ти материалов;</w:t>
            </w:r>
          </w:p>
          <w:p w:rsidR="006240B4" w:rsidRPr="0005200E" w:rsidRDefault="006240B4" w:rsidP="00974ED5">
            <w:pPr>
              <w:widowControl w:val="0"/>
              <w:ind w:firstLine="317"/>
              <w:jc w:val="both"/>
              <w:rPr>
                <w:rFonts w:ascii="Times New Roman" w:hAnsi="Times New Roman" w:cs="Times New Roman"/>
              </w:rPr>
            </w:pPr>
            <w:r w:rsidRPr="0005200E">
              <w:rPr>
                <w:rFonts w:ascii="Times New Roman" w:hAnsi="Times New Roman" w:cs="Times New Roman"/>
              </w:rPr>
              <w:t>- «Личные финансы» не менее 6-ти материалов;</w:t>
            </w:r>
          </w:p>
          <w:p w:rsidR="006240B4" w:rsidRPr="0005200E" w:rsidRDefault="006240B4" w:rsidP="00974ED5">
            <w:pPr>
              <w:widowControl w:val="0"/>
              <w:ind w:firstLine="317"/>
              <w:jc w:val="both"/>
              <w:rPr>
                <w:rFonts w:ascii="Times New Roman" w:hAnsi="Times New Roman" w:cs="Times New Roman"/>
              </w:rPr>
            </w:pPr>
            <w:r w:rsidRPr="0005200E">
              <w:rPr>
                <w:rFonts w:ascii="Times New Roman" w:hAnsi="Times New Roman" w:cs="Times New Roman"/>
              </w:rPr>
              <w:t>- «Защита прав потребителей финансовых услуг» не менее 6-ти материалов.</w:t>
            </w:r>
          </w:p>
          <w:p w:rsidR="006240B4" w:rsidRPr="0005200E" w:rsidRDefault="006240B4" w:rsidP="00974ED5">
            <w:pPr>
              <w:pStyle w:val="a4"/>
              <w:widowControl w:val="0"/>
              <w:spacing w:before="40" w:after="20"/>
              <w:ind w:left="239"/>
              <w:contextualSpacing w:val="0"/>
              <w:rPr>
                <w:rFonts w:ascii="Times New Roman" w:hAnsi="Times New Roman" w:cs="Times New Roman"/>
              </w:rPr>
            </w:pP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vMerge w:val="restart"/>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vMerge w:val="restart"/>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FGI-1-1-8</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t xml:space="preserve">«Создание и регулярное проведение </w:t>
            </w:r>
            <w:proofErr w:type="gramStart"/>
            <w:r w:rsidRPr="0005200E">
              <w:rPr>
                <w:rFonts w:ascii="Times New Roman" w:hAnsi="Times New Roman" w:cs="Times New Roman"/>
                <w:spacing w:val="-3"/>
              </w:rPr>
              <w:t>массового</w:t>
            </w:r>
            <w:proofErr w:type="gramEnd"/>
            <w:r w:rsidRPr="0005200E">
              <w:rPr>
                <w:rFonts w:ascii="Times New Roman" w:hAnsi="Times New Roman" w:cs="Times New Roman"/>
                <w:spacing w:val="-3"/>
              </w:rPr>
              <w:t xml:space="preserve"> </w:t>
            </w:r>
            <w:r w:rsidRPr="0005200E">
              <w:rPr>
                <w:rFonts w:ascii="Times New Roman" w:hAnsi="Times New Roman" w:cs="Times New Roman"/>
                <w:spacing w:val="-3"/>
              </w:rPr>
              <w:lastRenderedPageBreak/>
              <w:t xml:space="preserve">открытого </w:t>
            </w:r>
            <w:proofErr w:type="spellStart"/>
            <w:r w:rsidRPr="0005200E">
              <w:rPr>
                <w:rFonts w:ascii="Times New Roman" w:hAnsi="Times New Roman" w:cs="Times New Roman"/>
                <w:spacing w:val="-3"/>
              </w:rPr>
              <w:t>онлайн-курса</w:t>
            </w:r>
            <w:proofErr w:type="spellEnd"/>
            <w:r w:rsidRPr="0005200E">
              <w:rPr>
                <w:rFonts w:ascii="Times New Roman" w:hAnsi="Times New Roman" w:cs="Times New Roman"/>
                <w:spacing w:val="-3"/>
              </w:rPr>
              <w:t xml:space="preserve"> </w:t>
            </w:r>
          </w:p>
        </w:tc>
        <w:tc>
          <w:tcPr>
            <w:tcW w:w="2694" w:type="dxa"/>
            <w:vMerge w:val="restart"/>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lastRenderedPageBreak/>
              <w:t xml:space="preserve">ФГБОУ ВПО «Новосибирский </w:t>
            </w:r>
            <w:r w:rsidRPr="0005200E">
              <w:rPr>
                <w:rFonts w:ascii="Times New Roman" w:hAnsi="Times New Roman" w:cs="Times New Roman"/>
                <w:spacing w:val="-3"/>
              </w:rPr>
              <w:lastRenderedPageBreak/>
              <w:t xml:space="preserve">национальный </w:t>
            </w:r>
          </w:p>
        </w:tc>
        <w:tc>
          <w:tcPr>
            <w:tcW w:w="5244" w:type="dxa"/>
            <w:vMerge w:val="restart"/>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eastAsia="Calibri" w:hAnsi="Times New Roman" w:cs="Times New Roman"/>
              </w:rPr>
              <w:lastRenderedPageBreak/>
              <w:t xml:space="preserve">материалы первой </w:t>
            </w:r>
            <w:r w:rsidRPr="0005200E">
              <w:rPr>
                <w:rFonts w:ascii="Times New Roman" w:hAnsi="Times New Roman" w:cs="Times New Roman"/>
              </w:rPr>
              <w:t xml:space="preserve">и второй </w:t>
            </w:r>
            <w:r w:rsidRPr="0005200E">
              <w:rPr>
                <w:rFonts w:ascii="Times New Roman" w:eastAsia="Calibri" w:hAnsi="Times New Roman" w:cs="Times New Roman"/>
              </w:rPr>
              <w:t xml:space="preserve">части массового открытого </w:t>
            </w:r>
            <w:proofErr w:type="spellStart"/>
            <w:r w:rsidRPr="0005200E">
              <w:rPr>
                <w:rFonts w:ascii="Times New Roman" w:eastAsia="Calibri" w:hAnsi="Times New Roman" w:cs="Times New Roman"/>
              </w:rPr>
              <w:t>он-лайн</w:t>
            </w:r>
            <w:proofErr w:type="spellEnd"/>
            <w:r w:rsidRPr="0005200E">
              <w:rPr>
                <w:rFonts w:ascii="Times New Roman" w:eastAsia="Calibri" w:hAnsi="Times New Roman" w:cs="Times New Roman"/>
              </w:rPr>
              <w:t xml:space="preserve"> курса «Основы финансов для </w:t>
            </w:r>
            <w:r w:rsidRPr="0005200E">
              <w:rPr>
                <w:rFonts w:ascii="Times New Roman" w:eastAsia="Calibri" w:hAnsi="Times New Roman" w:cs="Times New Roman"/>
              </w:rPr>
              <w:lastRenderedPageBreak/>
              <w:t>молодежи»</w:t>
            </w:r>
          </w:p>
        </w:tc>
        <w:tc>
          <w:tcPr>
            <w:tcW w:w="1843" w:type="dxa"/>
            <w:vMerge w:val="restart"/>
          </w:tcPr>
          <w:p w:rsidR="006240B4" w:rsidRPr="0005200E" w:rsidRDefault="006240B4" w:rsidP="00974ED5">
            <w:pPr>
              <w:widowControl w:val="0"/>
              <w:spacing w:before="40" w:after="20"/>
              <w:jc w:val="center"/>
              <w:rPr>
                <w:rFonts w:ascii="Times New Roman" w:hAnsi="Times New Roman" w:cs="Times New Roman"/>
              </w:rPr>
            </w:pPr>
          </w:p>
        </w:tc>
      </w:tr>
      <w:tr w:rsidR="006240B4" w:rsidRPr="0005200E" w:rsidTr="006240B4">
        <w:trPr>
          <w:trHeight w:val="802"/>
        </w:trPr>
        <w:tc>
          <w:tcPr>
            <w:tcW w:w="1242" w:type="dxa"/>
            <w:vMerge/>
          </w:tcPr>
          <w:p w:rsidR="006240B4" w:rsidRPr="007613BE" w:rsidRDefault="006240B4" w:rsidP="006240B4">
            <w:pPr>
              <w:pStyle w:val="a4"/>
              <w:widowControl w:val="0"/>
              <w:numPr>
                <w:ilvl w:val="0"/>
                <w:numId w:val="37"/>
              </w:numPr>
              <w:spacing w:before="40" w:after="20"/>
              <w:ind w:right="-113"/>
              <w:jc w:val="center"/>
              <w:rPr>
                <w:rFonts w:ascii="Times New Roman" w:hAnsi="Times New Roman" w:cs="Times New Roman"/>
                <w:b/>
              </w:rPr>
            </w:pPr>
          </w:p>
        </w:tc>
        <w:tc>
          <w:tcPr>
            <w:tcW w:w="1418" w:type="dxa"/>
            <w:gridSpan w:val="2"/>
            <w:vMerge/>
          </w:tcPr>
          <w:p w:rsidR="006240B4" w:rsidRPr="007613BE" w:rsidRDefault="006240B4" w:rsidP="006240B4">
            <w:pPr>
              <w:widowControl w:val="0"/>
              <w:spacing w:before="40" w:after="20"/>
              <w:ind w:left="-57" w:right="-113"/>
              <w:jc w:val="center"/>
              <w:rPr>
                <w:rFonts w:ascii="Times New Roman" w:hAnsi="Times New Roman" w:cs="Times New Roman"/>
                <w:b/>
              </w:rPr>
            </w:pPr>
          </w:p>
        </w:tc>
        <w:tc>
          <w:tcPr>
            <w:tcW w:w="3118" w:type="dxa"/>
          </w:tcPr>
          <w:p w:rsidR="006240B4" w:rsidRPr="0005200E" w:rsidRDefault="006240B4" w:rsidP="00974ED5">
            <w:pPr>
              <w:widowControl w:val="0"/>
              <w:spacing w:before="40" w:after="20"/>
              <w:ind w:left="-57" w:right="-57"/>
              <w:rPr>
                <w:rFonts w:ascii="Times New Roman" w:hAnsi="Times New Roman" w:cs="Times New Roman"/>
                <w:spacing w:val="-3"/>
              </w:rPr>
            </w:pPr>
          </w:p>
        </w:tc>
        <w:tc>
          <w:tcPr>
            <w:tcW w:w="2694" w:type="dxa"/>
            <w:vMerge/>
          </w:tcPr>
          <w:p w:rsidR="006240B4" w:rsidRPr="0005200E" w:rsidRDefault="006240B4" w:rsidP="00974ED5">
            <w:pPr>
              <w:widowControl w:val="0"/>
              <w:spacing w:before="40" w:after="20"/>
              <w:ind w:left="-57" w:right="-57"/>
              <w:rPr>
                <w:rFonts w:ascii="Times New Roman" w:hAnsi="Times New Roman" w:cs="Times New Roman"/>
                <w:spacing w:val="-3"/>
              </w:rPr>
            </w:pPr>
          </w:p>
        </w:tc>
        <w:tc>
          <w:tcPr>
            <w:tcW w:w="5244" w:type="dxa"/>
            <w:vMerge/>
          </w:tcPr>
          <w:p w:rsidR="006240B4" w:rsidRPr="0005200E" w:rsidRDefault="006240B4" w:rsidP="00974ED5">
            <w:pPr>
              <w:widowControl w:val="0"/>
              <w:spacing w:before="40" w:after="20"/>
              <w:jc w:val="center"/>
              <w:rPr>
                <w:rFonts w:ascii="Times New Roman" w:eastAsia="Calibri" w:hAnsi="Times New Roman" w:cs="Times New Roman"/>
              </w:rPr>
            </w:pPr>
          </w:p>
        </w:tc>
        <w:tc>
          <w:tcPr>
            <w:tcW w:w="1843" w:type="dxa"/>
            <w:vMerge/>
          </w:tcPr>
          <w:p w:rsidR="006240B4" w:rsidRPr="0005200E" w:rsidRDefault="006240B4" w:rsidP="00974ED5">
            <w:pPr>
              <w:widowControl w:val="0"/>
              <w:spacing w:before="40" w:after="20"/>
              <w:jc w:val="center"/>
              <w:rPr>
                <w:rFonts w:ascii="Times New Roman" w:hAnsi="Times New Roman" w:cs="Times New Roman"/>
              </w:rPr>
            </w:pPr>
          </w:p>
        </w:tc>
      </w:tr>
      <w:tr w:rsidR="006240B4" w:rsidRPr="0005200E" w:rsidTr="006240B4">
        <w:trPr>
          <w:trHeight w:val="755"/>
        </w:trPr>
        <w:tc>
          <w:tcPr>
            <w:tcW w:w="1242" w:type="dxa"/>
            <w:vMerge/>
          </w:tcPr>
          <w:p w:rsidR="006240B4" w:rsidRPr="007613BE" w:rsidRDefault="006240B4" w:rsidP="006240B4">
            <w:pPr>
              <w:pStyle w:val="a4"/>
              <w:widowControl w:val="0"/>
              <w:numPr>
                <w:ilvl w:val="0"/>
                <w:numId w:val="37"/>
              </w:numPr>
              <w:spacing w:before="40" w:after="20"/>
              <w:ind w:right="-113"/>
              <w:jc w:val="center"/>
              <w:rPr>
                <w:rFonts w:ascii="Times New Roman" w:hAnsi="Times New Roman" w:cs="Times New Roman"/>
                <w:b/>
              </w:rPr>
            </w:pPr>
          </w:p>
        </w:tc>
        <w:tc>
          <w:tcPr>
            <w:tcW w:w="1418" w:type="dxa"/>
            <w:gridSpan w:val="2"/>
            <w:vMerge/>
          </w:tcPr>
          <w:p w:rsidR="006240B4" w:rsidRPr="007613BE" w:rsidRDefault="006240B4" w:rsidP="006240B4">
            <w:pPr>
              <w:widowControl w:val="0"/>
              <w:spacing w:before="40" w:after="20"/>
              <w:ind w:left="-57" w:right="-113"/>
              <w:jc w:val="center"/>
              <w:rPr>
                <w:rFonts w:ascii="Times New Roman" w:hAnsi="Times New Roman" w:cs="Times New Roman"/>
                <w:b/>
              </w:rPr>
            </w:pPr>
          </w:p>
        </w:tc>
        <w:tc>
          <w:tcPr>
            <w:tcW w:w="3118" w:type="dxa"/>
          </w:tcPr>
          <w:p w:rsidR="006240B4" w:rsidRPr="0005200E" w:rsidRDefault="006240B4" w:rsidP="00974ED5">
            <w:pPr>
              <w:widowControl w:val="0"/>
              <w:spacing w:before="40" w:after="20"/>
              <w:ind w:left="-57" w:right="-57"/>
              <w:rPr>
                <w:rFonts w:ascii="Times New Roman" w:hAnsi="Times New Roman" w:cs="Times New Roman"/>
                <w:spacing w:val="-3"/>
              </w:rPr>
            </w:pPr>
            <w:r w:rsidRPr="0005200E">
              <w:rPr>
                <w:rFonts w:ascii="Times New Roman" w:hAnsi="Times New Roman" w:cs="Times New Roman"/>
                <w:spacing w:val="-3"/>
              </w:rPr>
              <w:t>“Основы финансов для молодежи”»</w:t>
            </w:r>
          </w:p>
        </w:tc>
        <w:tc>
          <w:tcPr>
            <w:tcW w:w="2694" w:type="dxa"/>
          </w:tcPr>
          <w:p w:rsidR="006240B4" w:rsidRPr="0005200E" w:rsidRDefault="006240B4" w:rsidP="00974ED5">
            <w:pPr>
              <w:widowControl w:val="0"/>
              <w:spacing w:before="40" w:after="20"/>
              <w:ind w:left="-57" w:right="-57"/>
              <w:rPr>
                <w:rFonts w:ascii="Times New Roman" w:hAnsi="Times New Roman" w:cs="Times New Roman"/>
                <w:spacing w:val="-3"/>
              </w:rPr>
            </w:pPr>
            <w:r w:rsidRPr="0005200E">
              <w:rPr>
                <w:rFonts w:ascii="Times New Roman" w:hAnsi="Times New Roman" w:cs="Times New Roman"/>
                <w:spacing w:val="-3"/>
              </w:rPr>
              <w:t>исследовательский университет»</w:t>
            </w:r>
          </w:p>
        </w:tc>
        <w:tc>
          <w:tcPr>
            <w:tcW w:w="5244" w:type="dxa"/>
          </w:tcPr>
          <w:p w:rsidR="006240B4" w:rsidRPr="0005200E" w:rsidRDefault="006240B4" w:rsidP="00974ED5">
            <w:pPr>
              <w:pStyle w:val="a4"/>
              <w:widowControl w:val="0"/>
              <w:numPr>
                <w:ilvl w:val="0"/>
                <w:numId w:val="1"/>
              </w:numPr>
              <w:spacing w:before="40" w:after="20"/>
              <w:ind w:left="239" w:hanging="218"/>
              <w:rPr>
                <w:rFonts w:ascii="Times New Roman" w:eastAsia="Calibri" w:hAnsi="Times New Roman" w:cs="Times New Roman"/>
              </w:rPr>
            </w:pP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Материалы первой части</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FGI-1-1-9</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«Повышение финансовой грамотности граждан Новосибирской области и г</w:t>
            </w:r>
            <w:proofErr w:type="gramStart"/>
            <w:r w:rsidRPr="0005200E">
              <w:rPr>
                <w:rFonts w:ascii="Times New Roman" w:hAnsi="Times New Roman" w:cs="Times New Roman"/>
              </w:rPr>
              <w:t>.Н</w:t>
            </w:r>
            <w:proofErr w:type="gramEnd"/>
            <w:r w:rsidRPr="0005200E">
              <w:rPr>
                <w:rFonts w:ascii="Times New Roman" w:hAnsi="Times New Roman" w:cs="Times New Roman"/>
              </w:rPr>
              <w:t>овосибирска через создание сети консультационно-информационных пунктов»</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Некоммерческое партнерство «Информационно-аналитический центр развития гражданских инициатив»</w:t>
            </w:r>
          </w:p>
        </w:tc>
        <w:tc>
          <w:tcPr>
            <w:tcW w:w="5244" w:type="dxa"/>
          </w:tcPr>
          <w:p w:rsidR="006240B4" w:rsidRPr="0005200E" w:rsidRDefault="006240B4" w:rsidP="007613BE">
            <w:pPr>
              <w:pStyle w:val="p24"/>
              <w:widowControl w:val="0"/>
              <w:numPr>
                <w:ilvl w:val="0"/>
                <w:numId w:val="3"/>
              </w:numPr>
              <w:tabs>
                <w:tab w:val="left" w:pos="993"/>
              </w:tabs>
              <w:suppressAutoHyphens/>
              <w:spacing w:beforeLines="20" w:beforeAutospacing="0" w:afterLines="20" w:afterAutospacing="0" w:line="276" w:lineRule="auto"/>
              <w:ind w:left="317" w:hanging="283"/>
              <w:jc w:val="both"/>
              <w:rPr>
                <w:sz w:val="22"/>
                <w:szCs w:val="22"/>
              </w:rPr>
            </w:pPr>
            <w:r w:rsidRPr="0005200E">
              <w:rPr>
                <w:sz w:val="22"/>
                <w:szCs w:val="22"/>
              </w:rPr>
              <w:t xml:space="preserve">конспект лекций для </w:t>
            </w:r>
            <w:r w:rsidRPr="0005200E">
              <w:rPr>
                <w:bCs/>
                <w:sz w:val="22"/>
                <w:szCs w:val="22"/>
              </w:rPr>
              <w:t xml:space="preserve">населения, входящего в целевую группу </w:t>
            </w:r>
            <w:proofErr w:type="spellStart"/>
            <w:r w:rsidRPr="0005200E">
              <w:rPr>
                <w:bCs/>
                <w:sz w:val="22"/>
                <w:szCs w:val="22"/>
              </w:rPr>
              <w:t>Подпроекта</w:t>
            </w:r>
            <w:proofErr w:type="spellEnd"/>
            <w:r w:rsidRPr="0005200E">
              <w:rPr>
                <w:bCs/>
                <w:sz w:val="22"/>
                <w:szCs w:val="22"/>
              </w:rPr>
              <w:t>,</w:t>
            </w:r>
            <w:r w:rsidRPr="0005200E">
              <w:rPr>
                <w:sz w:val="22"/>
                <w:szCs w:val="22"/>
              </w:rPr>
              <w:t xml:space="preserve"> по 4 темам: </w:t>
            </w:r>
          </w:p>
          <w:p w:rsidR="006240B4" w:rsidRPr="0005200E" w:rsidRDefault="006240B4" w:rsidP="00974ED5">
            <w:pPr>
              <w:pStyle w:val="p24"/>
              <w:widowControl w:val="0"/>
              <w:suppressAutoHyphens/>
              <w:spacing w:before="0" w:beforeAutospacing="0" w:after="0" w:afterAutospacing="0" w:line="276" w:lineRule="auto"/>
              <w:ind w:left="317" w:hanging="283"/>
              <w:jc w:val="both"/>
              <w:rPr>
                <w:sz w:val="22"/>
                <w:szCs w:val="22"/>
              </w:rPr>
            </w:pPr>
            <w:r w:rsidRPr="0005200E">
              <w:rPr>
                <w:sz w:val="22"/>
                <w:szCs w:val="22"/>
              </w:rPr>
              <w:t xml:space="preserve">- </w:t>
            </w:r>
            <w:r w:rsidRPr="0005200E">
              <w:rPr>
                <w:bCs/>
                <w:sz w:val="22"/>
                <w:szCs w:val="22"/>
              </w:rPr>
              <w:t>«</w:t>
            </w:r>
            <w:r w:rsidRPr="0005200E">
              <w:rPr>
                <w:sz w:val="22"/>
                <w:szCs w:val="22"/>
              </w:rPr>
              <w:t>Выработка личной финансовой стратегии»</w:t>
            </w:r>
          </w:p>
          <w:p w:rsidR="006240B4" w:rsidRPr="0005200E" w:rsidRDefault="006240B4" w:rsidP="00974ED5">
            <w:pPr>
              <w:widowControl w:val="0"/>
              <w:spacing w:line="276" w:lineRule="auto"/>
              <w:ind w:left="317" w:hanging="283"/>
              <w:rPr>
                <w:rFonts w:ascii="Times New Roman" w:hAnsi="Times New Roman" w:cs="Times New Roman"/>
              </w:rPr>
            </w:pPr>
            <w:r w:rsidRPr="0005200E">
              <w:rPr>
                <w:rFonts w:ascii="Times New Roman" w:hAnsi="Times New Roman" w:cs="Times New Roman"/>
              </w:rPr>
              <w:t xml:space="preserve">- «Банковские продукты: банковские карты, кредиты и депозиты»; </w:t>
            </w:r>
          </w:p>
          <w:p w:rsidR="006240B4" w:rsidRPr="0005200E" w:rsidRDefault="006240B4" w:rsidP="00974ED5">
            <w:pPr>
              <w:widowControl w:val="0"/>
              <w:spacing w:line="276" w:lineRule="auto"/>
              <w:ind w:left="317" w:hanging="283"/>
              <w:rPr>
                <w:rFonts w:ascii="Times New Roman" w:hAnsi="Times New Roman" w:cs="Times New Roman"/>
              </w:rPr>
            </w:pPr>
            <w:r w:rsidRPr="0005200E">
              <w:rPr>
                <w:rFonts w:ascii="Times New Roman" w:hAnsi="Times New Roman" w:cs="Times New Roman"/>
              </w:rPr>
              <w:t>- «Основы налогообложения физических лиц»;</w:t>
            </w:r>
          </w:p>
          <w:p w:rsidR="006240B4" w:rsidRPr="0005200E" w:rsidRDefault="006240B4" w:rsidP="00974ED5">
            <w:pPr>
              <w:widowControl w:val="0"/>
              <w:spacing w:before="40" w:after="20" w:line="276" w:lineRule="auto"/>
              <w:ind w:left="317" w:hanging="283"/>
              <w:rPr>
                <w:rFonts w:ascii="Times New Roman" w:hAnsi="Times New Roman" w:cs="Times New Roman"/>
              </w:rPr>
            </w:pPr>
            <w:r w:rsidRPr="0005200E">
              <w:rPr>
                <w:rFonts w:ascii="Times New Roman" w:hAnsi="Times New Roman" w:cs="Times New Roman"/>
              </w:rPr>
              <w:t>- «Основы пенсионного обеспечения»»;</w:t>
            </w:r>
          </w:p>
          <w:p w:rsidR="006240B4" w:rsidRPr="0005200E" w:rsidRDefault="006240B4" w:rsidP="00974ED5">
            <w:pPr>
              <w:pStyle w:val="a4"/>
              <w:widowControl w:val="0"/>
              <w:numPr>
                <w:ilvl w:val="0"/>
                <w:numId w:val="1"/>
              </w:numPr>
              <w:spacing w:before="40" w:after="20" w:line="276" w:lineRule="auto"/>
              <w:ind w:left="317" w:hanging="283"/>
              <w:contextualSpacing w:val="0"/>
              <w:rPr>
                <w:rFonts w:ascii="Times New Roman" w:hAnsi="Times New Roman" w:cs="Times New Roman"/>
              </w:rPr>
            </w:pPr>
            <w:r w:rsidRPr="0005200E">
              <w:rPr>
                <w:rFonts w:ascii="Times New Roman" w:eastAsia="Calibri" w:hAnsi="Times New Roman" w:cs="Times New Roman"/>
              </w:rPr>
              <w:t>четыре</w:t>
            </w:r>
            <w:r w:rsidRPr="0005200E">
              <w:rPr>
                <w:rFonts w:ascii="Times New Roman" w:hAnsi="Times New Roman" w:cs="Times New Roman"/>
              </w:rPr>
              <w:t xml:space="preserve"> брошюры по темам «Выработка личной финансовой стратегии», «Банковские продукты: банковские карты, кредиты и депозиты», «Основы налогообложения физических лиц», «Основы пенсионного обеспечения»</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FGI-1-1-12</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eastAsia="Calibri" w:hAnsi="Times New Roman" w:cs="Times New Roman"/>
                <w:bCs/>
              </w:rPr>
              <w:t>«Всероссийская акция «Дни финансовой грамотности в учебных заведениях»</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eastAsia="Calibri" w:hAnsi="Times New Roman" w:cs="Times New Roman"/>
                <w:bCs/>
              </w:rPr>
              <w:t>Некоммерческое партнерство «Сообщество профессионалов финансового рынка «САПФИР»</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rPr>
              <w:t>фирменный стиль Акции</w:t>
            </w:r>
          </w:p>
          <w:p w:rsidR="006240B4" w:rsidRPr="0005200E" w:rsidRDefault="006240B4" w:rsidP="00974ED5">
            <w:pPr>
              <w:pStyle w:val="a4"/>
              <w:widowControl w:val="0"/>
              <w:spacing w:before="40" w:after="20"/>
              <w:ind w:left="239"/>
              <w:contextualSpacing w:val="0"/>
              <w:rPr>
                <w:rFonts w:ascii="Times New Roman" w:hAnsi="Times New Roman" w:cs="Times New Roman"/>
              </w:rPr>
            </w:pP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FGI-2-1-1</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w:t>
            </w:r>
            <w:r w:rsidRPr="0005200E">
              <w:rPr>
                <w:rFonts w:ascii="Times New Roman" w:hAnsi="Times New Roman" w:cs="Times New Roman"/>
              </w:rPr>
              <w:t>Разработка, апробация и реализация электронного образовательного курса по финансовой грамотности и оценка его эффективности в сравнении с традиционными методами»</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Федеральное государственное бюджетное образовательное учреждение </w:t>
            </w:r>
            <w:proofErr w:type="gramStart"/>
            <w:r w:rsidRPr="0005200E">
              <w:rPr>
                <w:rFonts w:ascii="Times New Roman" w:hAnsi="Times New Roman" w:cs="Times New Roman"/>
              </w:rPr>
              <w:t>высшего</w:t>
            </w:r>
            <w:proofErr w:type="gramEnd"/>
            <w:r w:rsidRPr="0005200E">
              <w:rPr>
                <w:rFonts w:ascii="Times New Roman" w:hAnsi="Times New Roman" w:cs="Times New Roman"/>
              </w:rPr>
              <w:t xml:space="preserve"> профессионального образования «Калининградский государственный технический университет»</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электронный образовательный курс по финансовой грамотности,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оригинал-макет учебно-методических материалов (конспекта лекций) по финансовой грамотности</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6240B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FGI-2-1-2</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w:t>
            </w:r>
            <w:r w:rsidRPr="0005200E">
              <w:rPr>
                <w:rFonts w:ascii="Times New Roman" w:hAnsi="Times New Roman" w:cs="Times New Roman"/>
              </w:rPr>
              <w:t xml:space="preserve">Создание цифровых информационных и </w:t>
            </w:r>
            <w:r w:rsidRPr="0005200E">
              <w:rPr>
                <w:rFonts w:ascii="Times New Roman" w:hAnsi="Times New Roman" w:cs="Times New Roman"/>
              </w:rPr>
              <w:lastRenderedPageBreak/>
              <w:t xml:space="preserve">образовательных ресурсов – модульной обучающей программы и </w:t>
            </w:r>
            <w:proofErr w:type="spellStart"/>
            <w:r w:rsidRPr="0005200E">
              <w:rPr>
                <w:rFonts w:ascii="Times New Roman" w:hAnsi="Times New Roman" w:cs="Times New Roman"/>
              </w:rPr>
              <w:t>он-лайн</w:t>
            </w:r>
            <w:proofErr w:type="spellEnd"/>
            <w:r w:rsidRPr="0005200E">
              <w:rPr>
                <w:rFonts w:ascii="Times New Roman" w:hAnsi="Times New Roman" w:cs="Times New Roman"/>
              </w:rPr>
              <w:t xml:space="preserve"> тренажера на ее основе для самотестирования уровня финансовой грамотности в области страхования»</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lastRenderedPageBreak/>
              <w:t xml:space="preserve">ООО «Научно-внедренческая компания </w:t>
            </w:r>
            <w:r w:rsidRPr="0005200E">
              <w:rPr>
                <w:rFonts w:ascii="Times New Roman" w:hAnsi="Times New Roman" w:cs="Times New Roman"/>
              </w:rPr>
              <w:lastRenderedPageBreak/>
              <w:t>«Стратегические инновации»</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lastRenderedPageBreak/>
              <w:t xml:space="preserve">учебная программа «Страхование без границ»,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lastRenderedPageBreak/>
              <w:t xml:space="preserve">игровые тесты для самопроверки (тестирования) знаний,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proofErr w:type="spellStart"/>
            <w:r w:rsidRPr="0005200E">
              <w:rPr>
                <w:rFonts w:ascii="Times New Roman" w:hAnsi="Times New Roman" w:cs="Times New Roman"/>
              </w:rPr>
              <w:t>он-лайн</w:t>
            </w:r>
            <w:proofErr w:type="spellEnd"/>
            <w:r w:rsidRPr="0005200E">
              <w:rPr>
                <w:rFonts w:ascii="Times New Roman" w:hAnsi="Times New Roman" w:cs="Times New Roman"/>
              </w:rPr>
              <w:t xml:space="preserve"> тренажер «Страхование без границ» и </w:t>
            </w:r>
            <w:proofErr w:type="spellStart"/>
            <w:r w:rsidRPr="0005200E">
              <w:rPr>
                <w:rFonts w:ascii="Times New Roman" w:hAnsi="Times New Roman" w:cs="Times New Roman"/>
              </w:rPr>
              <w:t>контент</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веб-сайта</w:t>
            </w:r>
            <w:proofErr w:type="spellEnd"/>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lastRenderedPageBreak/>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AD58AC">
            <w:pPr>
              <w:widowControl w:val="0"/>
              <w:spacing w:before="40" w:after="20"/>
              <w:ind w:left="-57" w:right="-113"/>
              <w:rPr>
                <w:rFonts w:ascii="Times New Roman" w:hAnsi="Times New Roman" w:cs="Times New Roman"/>
                <w:b/>
                <w:lang w:val="en-US"/>
              </w:rPr>
            </w:pPr>
            <w:r w:rsidRPr="0005200E">
              <w:rPr>
                <w:rFonts w:ascii="Times New Roman" w:hAnsi="Times New Roman" w:cs="Times New Roman"/>
                <w:b/>
                <w:lang w:val="en-US"/>
              </w:rPr>
              <w:t>FGI-2-1-3</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«Создание информационного ресурса в области повышения налоговой грамотности»</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ООО «</w:t>
            </w:r>
            <w:proofErr w:type="spellStart"/>
            <w:r w:rsidRPr="0005200E">
              <w:rPr>
                <w:rFonts w:ascii="Times New Roman" w:hAnsi="Times New Roman" w:cs="Times New Roman"/>
                <w:shd w:val="clear" w:color="auto" w:fill="FFFFFF"/>
              </w:rPr>
              <w:t>ПрайсвотерхаусКуперс</w:t>
            </w:r>
            <w:proofErr w:type="spellEnd"/>
            <w:r w:rsidRPr="0005200E">
              <w:rPr>
                <w:rFonts w:ascii="Times New Roman" w:hAnsi="Times New Roman" w:cs="Times New Roman"/>
                <w:shd w:val="clear" w:color="auto" w:fill="FFFFFF"/>
              </w:rPr>
              <w:t xml:space="preserve"> Консультирование»</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девять видеороликов «Почему граждане платят налоги?», «Каковы основные принципы налогообложения?», «Что такое налог на доходы физических лиц?», «Что такое транспортный налог </w:t>
            </w:r>
            <w:proofErr w:type="gramStart"/>
            <w:r w:rsidRPr="0005200E">
              <w:rPr>
                <w:rFonts w:ascii="Times New Roman" w:hAnsi="Times New Roman" w:cs="Times New Roman"/>
              </w:rPr>
              <w:t>и</w:t>
            </w:r>
            <w:proofErr w:type="gramEnd"/>
            <w:r w:rsidRPr="0005200E">
              <w:rPr>
                <w:rFonts w:ascii="Times New Roman" w:hAnsi="Times New Roman" w:cs="Times New Roman"/>
              </w:rPr>
              <w:t xml:space="preserve"> когда вы должны его платить?», «Что такое налог на имущество физических лиц и когда вы должны его платить?», «Как уменьшить свои налоговые обязательства?», «Какие взносы работодатель платит за сотрудника во Внебюджетные фонды РФ?», «Что такое земельный налог и когда вы должны его платить?», «Что нужно знать о пенсионных накоплениях?»</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proofErr w:type="spellStart"/>
            <w:r w:rsidRPr="0005200E">
              <w:rPr>
                <w:rFonts w:ascii="Times New Roman" w:hAnsi="Times New Roman" w:cs="Times New Roman"/>
                <w:spacing w:val="-3"/>
              </w:rPr>
              <w:t>контент</w:t>
            </w:r>
            <w:proofErr w:type="spellEnd"/>
            <w:r w:rsidRPr="0005200E">
              <w:rPr>
                <w:rFonts w:ascii="Times New Roman" w:hAnsi="Times New Roman" w:cs="Times New Roman"/>
                <w:spacing w:val="-3"/>
              </w:rPr>
              <w:t xml:space="preserve"> </w:t>
            </w:r>
            <w:proofErr w:type="spellStart"/>
            <w:r w:rsidRPr="0005200E">
              <w:rPr>
                <w:rFonts w:ascii="Times New Roman" w:hAnsi="Times New Roman" w:cs="Times New Roman"/>
                <w:spacing w:val="-3"/>
              </w:rPr>
              <w:t>веб-сайта</w:t>
            </w:r>
            <w:proofErr w:type="spellEnd"/>
            <w:r w:rsidRPr="0005200E">
              <w:rPr>
                <w:rFonts w:ascii="Times New Roman" w:hAnsi="Times New Roman" w:cs="Times New Roman"/>
                <w:spacing w:val="-3"/>
              </w:rPr>
              <w:t xml:space="preserve"> «Налоги просто»</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AD58AC">
            <w:pPr>
              <w:widowControl w:val="0"/>
              <w:spacing w:before="40" w:after="20"/>
              <w:ind w:left="-57" w:right="-113"/>
              <w:rPr>
                <w:rFonts w:ascii="Times New Roman" w:hAnsi="Times New Roman" w:cs="Times New Roman"/>
                <w:b/>
                <w:lang w:val="en-US"/>
              </w:rPr>
            </w:pPr>
            <w:r w:rsidRPr="0005200E">
              <w:rPr>
                <w:rFonts w:ascii="Times New Roman" w:hAnsi="Times New Roman" w:cs="Times New Roman"/>
                <w:b/>
                <w:lang w:val="en-US"/>
              </w:rPr>
              <w:t>FGI-2-1-4</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t>«</w:t>
            </w:r>
            <w:proofErr w:type="spellStart"/>
            <w:r w:rsidRPr="0005200E">
              <w:rPr>
                <w:rFonts w:ascii="Times New Roman" w:hAnsi="Times New Roman" w:cs="Times New Roman"/>
                <w:spacing w:val="-3"/>
              </w:rPr>
              <w:t>Онлайн</w:t>
            </w:r>
            <w:proofErr w:type="spellEnd"/>
            <w:r w:rsidRPr="0005200E">
              <w:rPr>
                <w:rFonts w:ascii="Times New Roman" w:hAnsi="Times New Roman" w:cs="Times New Roman"/>
                <w:spacing w:val="-3"/>
              </w:rPr>
              <w:t xml:space="preserve"> сервис управления личными финансами для детей и подростков»</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ООО «</w:t>
            </w:r>
            <w:proofErr w:type="spellStart"/>
            <w:r w:rsidRPr="0005200E">
              <w:rPr>
                <w:rFonts w:ascii="Times New Roman" w:hAnsi="Times New Roman" w:cs="Times New Roman"/>
              </w:rPr>
              <w:t>ИзиФинанс</w:t>
            </w:r>
            <w:proofErr w:type="spellEnd"/>
            <w:r w:rsidRPr="0005200E">
              <w:rPr>
                <w:rFonts w:ascii="Times New Roman" w:hAnsi="Times New Roman" w:cs="Times New Roman"/>
              </w:rPr>
              <w:t>»</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proofErr w:type="spellStart"/>
            <w:r w:rsidRPr="0005200E">
              <w:rPr>
                <w:rFonts w:ascii="Times New Roman" w:hAnsi="Times New Roman" w:cs="Times New Roman"/>
              </w:rPr>
              <w:t>контент</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веб-сайта</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Онлайн</w:t>
            </w:r>
            <w:proofErr w:type="spellEnd"/>
            <w:r w:rsidRPr="0005200E">
              <w:rPr>
                <w:rFonts w:ascii="Times New Roman" w:hAnsi="Times New Roman" w:cs="Times New Roman"/>
              </w:rPr>
              <w:t xml:space="preserve"> сервис управления личными финансами для детей и подростков»</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мобильные приложения «Первые деньги», работающие под операционными системами</w:t>
            </w:r>
            <w:r w:rsidRPr="0005200E">
              <w:rPr>
                <w:rFonts w:ascii="Times New Roman" w:hAnsi="Times New Roman" w:cs="Times New Roman"/>
                <w:lang w:eastAsia="ru-RU"/>
              </w:rPr>
              <w:t xml:space="preserve"> </w:t>
            </w:r>
            <w:proofErr w:type="spellStart"/>
            <w:r w:rsidRPr="0005200E">
              <w:rPr>
                <w:rFonts w:ascii="Times New Roman" w:hAnsi="Times New Roman" w:cs="Times New Roman"/>
                <w:lang w:val="en-US"/>
              </w:rPr>
              <w:t>iOS</w:t>
            </w:r>
            <w:proofErr w:type="spellEnd"/>
            <w:r w:rsidRPr="0005200E">
              <w:rPr>
                <w:rFonts w:ascii="Times New Roman" w:hAnsi="Times New Roman" w:cs="Times New Roman"/>
              </w:rPr>
              <w:t xml:space="preserve"> и </w:t>
            </w:r>
            <w:r w:rsidRPr="0005200E">
              <w:rPr>
                <w:rFonts w:ascii="Times New Roman" w:hAnsi="Times New Roman" w:cs="Times New Roman"/>
                <w:lang w:val="en-US"/>
              </w:rPr>
              <w:t>Android</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AD58AC">
            <w:pPr>
              <w:widowControl w:val="0"/>
              <w:spacing w:before="40" w:after="20"/>
              <w:ind w:left="-57" w:right="-113"/>
              <w:rPr>
                <w:rFonts w:ascii="Times New Roman" w:hAnsi="Times New Roman" w:cs="Times New Roman"/>
                <w:b/>
                <w:lang w:val="en-US"/>
              </w:rPr>
            </w:pPr>
            <w:r w:rsidRPr="0005200E">
              <w:rPr>
                <w:rFonts w:ascii="Times New Roman" w:hAnsi="Times New Roman" w:cs="Times New Roman"/>
                <w:b/>
                <w:lang w:val="en-US"/>
              </w:rPr>
              <w:t>FGI-2-1-5</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«Проведение </w:t>
            </w:r>
            <w:r w:rsidRPr="0005200E">
              <w:rPr>
                <w:rFonts w:ascii="Times New Roman" w:hAnsi="Times New Roman" w:cs="Times New Roman"/>
                <w:lang w:val="en-US"/>
              </w:rPr>
              <w:t>Russia</w:t>
            </w:r>
            <w:r w:rsidRPr="0005200E">
              <w:rPr>
                <w:rFonts w:ascii="Times New Roman" w:hAnsi="Times New Roman" w:cs="Times New Roman"/>
              </w:rPr>
              <w:t xml:space="preserve"> </w:t>
            </w:r>
            <w:r w:rsidRPr="0005200E">
              <w:rPr>
                <w:rFonts w:ascii="Times New Roman" w:hAnsi="Times New Roman" w:cs="Times New Roman"/>
                <w:lang w:val="en-US"/>
              </w:rPr>
              <w:t>Money</w:t>
            </w:r>
            <w:r w:rsidRPr="0005200E">
              <w:rPr>
                <w:rFonts w:ascii="Times New Roman" w:hAnsi="Times New Roman" w:cs="Times New Roman"/>
              </w:rPr>
              <w:t xml:space="preserve"> </w:t>
            </w:r>
            <w:r w:rsidRPr="0005200E">
              <w:rPr>
                <w:rFonts w:ascii="Times New Roman" w:hAnsi="Times New Roman" w:cs="Times New Roman"/>
                <w:lang w:val="en-US"/>
              </w:rPr>
              <w:t>Week</w:t>
            </w:r>
            <w:r w:rsidRPr="0005200E">
              <w:rPr>
                <w:rFonts w:ascii="Times New Roman" w:hAnsi="Times New Roman" w:cs="Times New Roman"/>
              </w:rPr>
              <w:t xml:space="preserve"> 2015 в Российской Федерации»</w:t>
            </w:r>
          </w:p>
        </w:tc>
        <w:tc>
          <w:tcPr>
            <w:tcW w:w="2694" w:type="dxa"/>
          </w:tcPr>
          <w:p w:rsidR="006240B4" w:rsidRPr="0005200E" w:rsidRDefault="006240B4" w:rsidP="00974ED5">
            <w:pPr>
              <w:widowControl w:val="0"/>
              <w:spacing w:before="40" w:after="20"/>
              <w:ind w:left="-57" w:right="-57"/>
              <w:rPr>
                <w:rFonts w:ascii="Times New Roman" w:hAnsi="Times New Roman" w:cs="Times New Roman"/>
                <w:lang w:val="en-US"/>
              </w:rPr>
            </w:pPr>
            <w:r w:rsidRPr="0005200E">
              <w:rPr>
                <w:rFonts w:ascii="Times New Roman" w:hAnsi="Times New Roman" w:cs="Times New Roman"/>
              </w:rPr>
              <w:t xml:space="preserve">ООО </w:t>
            </w:r>
            <w:r w:rsidRPr="0005200E">
              <w:rPr>
                <w:rFonts w:ascii="Times New Roman" w:hAnsi="Times New Roman" w:cs="Times New Roman"/>
                <w:spacing w:val="-3"/>
              </w:rPr>
              <w:t>«</w:t>
            </w:r>
            <w:r w:rsidRPr="0005200E">
              <w:rPr>
                <w:rFonts w:ascii="Times New Roman" w:hAnsi="Times New Roman" w:cs="Times New Roman"/>
                <w:iCs/>
                <w:spacing w:val="-3"/>
              </w:rPr>
              <w:t>Национальный институт конкурентоспособности»</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не предусмотрена разработка новых учебных программ и методических материалов</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да</w:t>
            </w:r>
          </w:p>
        </w:tc>
      </w:tr>
      <w:tr w:rsidR="006240B4" w:rsidRPr="0005200E" w:rsidTr="006240B4">
        <w:tc>
          <w:tcPr>
            <w:tcW w:w="1242" w:type="dxa"/>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418" w:type="dxa"/>
            <w:gridSpan w:val="2"/>
          </w:tcPr>
          <w:p w:rsidR="006240B4" w:rsidRPr="0005200E" w:rsidRDefault="006240B4" w:rsidP="00AD58AC">
            <w:pPr>
              <w:widowControl w:val="0"/>
              <w:spacing w:before="40" w:after="20"/>
              <w:ind w:left="-57" w:right="-113"/>
              <w:rPr>
                <w:rFonts w:ascii="Times New Roman" w:hAnsi="Times New Roman" w:cs="Times New Roman"/>
                <w:b/>
                <w:lang w:val="en-US"/>
              </w:rPr>
            </w:pPr>
            <w:r w:rsidRPr="0005200E">
              <w:rPr>
                <w:rFonts w:ascii="Times New Roman" w:hAnsi="Times New Roman" w:cs="Times New Roman"/>
                <w:b/>
                <w:lang w:val="en-US"/>
              </w:rPr>
              <w:t>FGI-2-1-6</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 xml:space="preserve">«Школа </w:t>
            </w:r>
            <w:proofErr w:type="gramStart"/>
            <w:r w:rsidRPr="0005200E">
              <w:rPr>
                <w:rFonts w:ascii="Times New Roman" w:hAnsi="Times New Roman" w:cs="Times New Roman"/>
                <w:shd w:val="clear" w:color="auto" w:fill="FFFFFF"/>
              </w:rPr>
              <w:t>личных</w:t>
            </w:r>
            <w:proofErr w:type="gramEnd"/>
            <w:r w:rsidRPr="0005200E">
              <w:rPr>
                <w:rFonts w:ascii="Times New Roman" w:hAnsi="Times New Roman" w:cs="Times New Roman"/>
                <w:shd w:val="clear" w:color="auto" w:fill="FFFFFF"/>
              </w:rPr>
              <w:t xml:space="preserve"> финансов»</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 xml:space="preserve">Федеральное государственное бюджетное образовательное учреждение высшего профессионального образования «Мордовский государственный университет им. Н.П. </w:t>
            </w:r>
            <w:r w:rsidRPr="0005200E">
              <w:rPr>
                <w:rFonts w:ascii="Times New Roman" w:hAnsi="Times New Roman" w:cs="Times New Roman"/>
              </w:rPr>
              <w:lastRenderedPageBreak/>
              <w:t>Огарёва»</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lastRenderedPageBreak/>
              <w:t xml:space="preserve">учебные программы «Основы финансовой грамотности для молодежи» и «Мои личные финансы»,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буклет «Школа личных финансов» и</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 сборник научных публикаций по результатам конференции «Повышение финансовой грамотности населения как фактор устойчивого развития национальной экономики»</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64" w:type="dxa"/>
            <w:gridSpan w:val="2"/>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tcPr>
          <w:p w:rsidR="006240B4" w:rsidRPr="0005200E" w:rsidRDefault="006240B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FGI-2-1-7</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«Образовательно-просветительская кампания по профилактике финансовых рисков у подростков в трудной жизненной ситуации»</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АНО «Лаборатория социальной рекламы»</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методика «Навыки работы по финансовым рискам со старшими воспитанниками и выпускниками </w:t>
            </w:r>
            <w:proofErr w:type="spellStart"/>
            <w:r w:rsidRPr="0005200E">
              <w:rPr>
                <w:rFonts w:ascii="Times New Roman" w:hAnsi="Times New Roman" w:cs="Times New Roman"/>
              </w:rPr>
              <w:t>интернатных</w:t>
            </w:r>
            <w:proofErr w:type="spellEnd"/>
            <w:r w:rsidRPr="0005200E">
              <w:rPr>
                <w:rFonts w:ascii="Times New Roman" w:hAnsi="Times New Roman" w:cs="Times New Roman"/>
              </w:rPr>
              <w:t xml:space="preserve"> учреждений»,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proofErr w:type="spellStart"/>
            <w:r w:rsidRPr="0005200E">
              <w:rPr>
                <w:rFonts w:ascii="Times New Roman" w:hAnsi="Times New Roman" w:cs="Times New Roman"/>
              </w:rPr>
              <w:t>контент</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веб-сайта</w:t>
            </w:r>
            <w:proofErr w:type="spellEnd"/>
            <w:r w:rsidRPr="0005200E">
              <w:rPr>
                <w:rFonts w:ascii="Times New Roman" w:hAnsi="Times New Roman" w:cs="Times New Roman"/>
              </w:rPr>
              <w:t xml:space="preserve"> просветительской кампании,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материалы просветительской кампании,</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 презентация просветительской кампании «Профилактика финансовых рисков у подростков в трудной жизненной ситуации»</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64" w:type="dxa"/>
            <w:gridSpan w:val="2"/>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tcPr>
          <w:p w:rsidR="006240B4" w:rsidRPr="0005200E" w:rsidRDefault="006240B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FGI-2-1-8</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hd w:val="clear" w:color="auto" w:fill="FFFFFF"/>
              </w:rPr>
              <w:t>«</w:t>
            </w:r>
            <w:r w:rsidRPr="0005200E">
              <w:rPr>
                <w:rFonts w:ascii="Times New Roman" w:hAnsi="Times New Roman" w:cs="Times New Roman"/>
                <w:spacing w:val="-3"/>
              </w:rPr>
              <w:t xml:space="preserve">Образовательные и просветительские мероприятия в области финансовой грамотности </w:t>
            </w:r>
            <w:proofErr w:type="gramStart"/>
            <w:r w:rsidRPr="0005200E">
              <w:rPr>
                <w:rFonts w:ascii="Times New Roman" w:hAnsi="Times New Roman" w:cs="Times New Roman"/>
                <w:spacing w:val="-3"/>
              </w:rPr>
              <w:t>для</w:t>
            </w:r>
            <w:proofErr w:type="gramEnd"/>
            <w:r w:rsidRPr="0005200E">
              <w:rPr>
                <w:rFonts w:ascii="Times New Roman" w:hAnsi="Times New Roman" w:cs="Times New Roman"/>
                <w:spacing w:val="-3"/>
              </w:rPr>
              <w:t xml:space="preserve"> </w:t>
            </w:r>
            <w:proofErr w:type="gramStart"/>
            <w:r w:rsidRPr="0005200E">
              <w:rPr>
                <w:rFonts w:ascii="Times New Roman" w:hAnsi="Times New Roman" w:cs="Times New Roman"/>
                <w:spacing w:val="-3"/>
              </w:rPr>
              <w:t>обучающихся</w:t>
            </w:r>
            <w:proofErr w:type="gramEnd"/>
            <w:r w:rsidRPr="0005200E">
              <w:rPr>
                <w:rFonts w:ascii="Times New Roman" w:hAnsi="Times New Roman" w:cs="Times New Roman"/>
                <w:spacing w:val="-3"/>
              </w:rPr>
              <w:t xml:space="preserve"> в общеобразовательных учреждениях старшей школы и учреждениях среднего профессионального образования муниципального образования г. Екатеринбурга: разработка и внедрение»</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t>Федеральное государственное автономное образовательное учреждение высшего профессионального образования «Уральский федеральный университет имени первого Президента России Б.Н. Ельцина»</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УМП «Лекции по повышению финансовой грамотности населения»,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видеоматериал по финансовой грамотности «Лекции по повышению финансовой грамотности населения. Видеоматериал» для целевой аудитории </w:t>
            </w:r>
            <w:proofErr w:type="spellStart"/>
            <w:r w:rsidRPr="0005200E">
              <w:rPr>
                <w:rFonts w:ascii="Times New Roman" w:hAnsi="Times New Roman" w:cs="Times New Roman"/>
              </w:rPr>
              <w:t>подпроекта</w:t>
            </w:r>
            <w:proofErr w:type="spellEnd"/>
            <w:r w:rsidRPr="0005200E">
              <w:rPr>
                <w:rFonts w:ascii="Times New Roman" w:hAnsi="Times New Roman" w:cs="Times New Roman"/>
              </w:rPr>
              <w:t xml:space="preserve">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proofErr w:type="spellStart"/>
            <w:r w:rsidRPr="0005200E">
              <w:rPr>
                <w:rFonts w:ascii="Times New Roman" w:hAnsi="Times New Roman" w:cs="Times New Roman"/>
              </w:rPr>
              <w:t>контент</w:t>
            </w:r>
            <w:proofErr w:type="spellEnd"/>
            <w:r w:rsidRPr="0005200E">
              <w:rPr>
                <w:rFonts w:ascii="Times New Roman" w:hAnsi="Times New Roman" w:cs="Times New Roman"/>
              </w:rPr>
              <w:t xml:space="preserve"> </w:t>
            </w:r>
            <w:proofErr w:type="spellStart"/>
            <w:r w:rsidRPr="0005200E">
              <w:rPr>
                <w:rFonts w:ascii="Times New Roman" w:hAnsi="Times New Roman" w:cs="Times New Roman"/>
              </w:rPr>
              <w:t>веб-сайта</w:t>
            </w:r>
            <w:proofErr w:type="spellEnd"/>
            <w:r w:rsidRPr="0005200E">
              <w:rPr>
                <w:rFonts w:ascii="Times New Roman" w:hAnsi="Times New Roman" w:cs="Times New Roman"/>
              </w:rPr>
              <w:t xml:space="preserve">,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научная статья «Финансовая грамотность населения»</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64" w:type="dxa"/>
            <w:gridSpan w:val="2"/>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tcPr>
          <w:p w:rsidR="006240B4" w:rsidRPr="0005200E" w:rsidRDefault="006240B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FGI-2-1-9</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Разработка брошюр и проведение семинаров по теме «Финансовая безопасность на финансовом рынке» для взрослого населения»</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t>Автономная некоммерческая организация «Экономико-правовая школа ФБК»</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6 брошюр просветительского, информационного характера по темам «Как не стать жертвой финансовой пирамиды», «Как защитить банковскую карту», «Как не попасть в кредитное рабство», «Мобильные мошенники», «</w:t>
            </w:r>
            <w:proofErr w:type="spellStart"/>
            <w:proofErr w:type="gramStart"/>
            <w:r w:rsidRPr="0005200E">
              <w:rPr>
                <w:rFonts w:ascii="Times New Roman" w:hAnsi="Times New Roman" w:cs="Times New Roman"/>
              </w:rPr>
              <w:t>Интернет-мошенники</w:t>
            </w:r>
            <w:proofErr w:type="spellEnd"/>
            <w:proofErr w:type="gramEnd"/>
            <w:r w:rsidRPr="0005200E">
              <w:rPr>
                <w:rFonts w:ascii="Times New Roman" w:hAnsi="Times New Roman" w:cs="Times New Roman"/>
              </w:rPr>
              <w:t>», «Как защитить деньги при покупке/продаже квартиры»</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64" w:type="dxa"/>
            <w:gridSpan w:val="2"/>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tcPr>
          <w:p w:rsidR="006240B4" w:rsidRPr="0005200E" w:rsidRDefault="006240B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FGI-2-1-10</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«Повышение уровня финансовой грамотности республики Дагестан»</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t>ГАУ Республики Дагестан «Центр дистанционного обучения»</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программу проведения тренинга «Семейный бюджет»,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десять буклетов по финансовой грамотности</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6240B4" w:rsidRPr="0005200E" w:rsidTr="006240B4">
        <w:tc>
          <w:tcPr>
            <w:tcW w:w="1264" w:type="dxa"/>
            <w:gridSpan w:val="2"/>
          </w:tcPr>
          <w:p w:rsidR="006240B4" w:rsidRPr="006240B4" w:rsidRDefault="006240B4" w:rsidP="006240B4">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tcPr>
          <w:p w:rsidR="006240B4" w:rsidRPr="0005200E" w:rsidRDefault="006240B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FGI-2-1-12</w:t>
            </w:r>
          </w:p>
        </w:tc>
        <w:tc>
          <w:tcPr>
            <w:tcW w:w="3118"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w:t>
            </w:r>
            <w:r w:rsidRPr="0005200E">
              <w:rPr>
                <w:rFonts w:ascii="Times New Roman" w:hAnsi="Times New Roman" w:cs="Times New Roman"/>
                <w:spacing w:val="-3"/>
              </w:rPr>
              <w:t xml:space="preserve">Разработка информационно-методических материалов для повышения финансовой грамотности воспитанников организаций для детей-сирот и детей, оставшихся без попечения родителей </w:t>
            </w:r>
            <w:r w:rsidRPr="0005200E">
              <w:rPr>
                <w:rFonts w:ascii="Times New Roman" w:hAnsi="Times New Roman" w:cs="Times New Roman"/>
                <w:spacing w:val="-3"/>
              </w:rPr>
              <w:br/>
            </w:r>
            <w:r w:rsidRPr="0005200E">
              <w:rPr>
                <w:rFonts w:ascii="Times New Roman" w:hAnsi="Times New Roman" w:cs="Times New Roman"/>
                <w:spacing w:val="-3"/>
              </w:rPr>
              <w:lastRenderedPageBreak/>
              <w:t xml:space="preserve">(с применением </w:t>
            </w:r>
            <w:proofErr w:type="spellStart"/>
            <w:proofErr w:type="gramStart"/>
            <w:r w:rsidRPr="0005200E">
              <w:rPr>
                <w:rFonts w:ascii="Times New Roman" w:hAnsi="Times New Roman" w:cs="Times New Roman"/>
                <w:spacing w:val="-3"/>
              </w:rPr>
              <w:t>интернет-технологий</w:t>
            </w:r>
            <w:proofErr w:type="spellEnd"/>
            <w:proofErr w:type="gramEnd"/>
            <w:r w:rsidRPr="0005200E">
              <w:rPr>
                <w:rFonts w:ascii="Times New Roman" w:hAnsi="Times New Roman" w:cs="Times New Roman"/>
                <w:spacing w:val="-3"/>
              </w:rPr>
              <w:t>)»</w:t>
            </w:r>
          </w:p>
        </w:tc>
        <w:tc>
          <w:tcPr>
            <w:tcW w:w="2694" w:type="dxa"/>
          </w:tcPr>
          <w:p w:rsidR="006240B4" w:rsidRPr="0005200E" w:rsidRDefault="006240B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lastRenderedPageBreak/>
              <w:t>ЗАО «ПАКК»</w:t>
            </w:r>
          </w:p>
        </w:tc>
        <w:tc>
          <w:tcPr>
            <w:tcW w:w="5244" w:type="dxa"/>
          </w:tcPr>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iCs/>
                <w:spacing w:val="-3"/>
                <w:lang w:eastAsia="ru-RU"/>
              </w:rPr>
              <w:t>сценарий проведения занятий</w:t>
            </w:r>
            <w:r w:rsidRPr="0005200E">
              <w:rPr>
                <w:rFonts w:ascii="Times New Roman" w:hAnsi="Times New Roman" w:cs="Times New Roman"/>
                <w:iCs/>
                <w:spacing w:val="-3"/>
              </w:rPr>
              <w:t xml:space="preserve">,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iCs/>
                <w:spacing w:val="-3"/>
                <w:lang w:eastAsia="ru-RU"/>
              </w:rPr>
              <w:t>презентационный материал «Сборник презентационных материалов к занятиям»</w:t>
            </w:r>
            <w:r w:rsidRPr="0005200E">
              <w:rPr>
                <w:rFonts w:ascii="Times New Roman" w:hAnsi="Times New Roman" w:cs="Times New Roman"/>
                <w:iCs/>
                <w:spacing w:val="-3"/>
              </w:rPr>
              <w:t xml:space="preserve">,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iCs/>
                <w:spacing w:val="-3"/>
                <w:lang w:eastAsia="ru-RU"/>
              </w:rPr>
              <w:t>аудиовизуальное произведение «Занятия по основам финансовой грамотности»</w:t>
            </w:r>
            <w:r w:rsidRPr="0005200E">
              <w:rPr>
                <w:rFonts w:ascii="Times New Roman" w:hAnsi="Times New Roman" w:cs="Times New Roman"/>
                <w:iCs/>
                <w:spacing w:val="-3"/>
              </w:rPr>
              <w:t>,</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сценарий проведения </w:t>
            </w:r>
            <w:proofErr w:type="spellStart"/>
            <w:r w:rsidRPr="0005200E">
              <w:rPr>
                <w:rFonts w:ascii="Times New Roman" w:hAnsi="Times New Roman" w:cs="Times New Roman"/>
              </w:rPr>
              <w:t>вебинаров</w:t>
            </w:r>
            <w:proofErr w:type="spellEnd"/>
            <w:r w:rsidRPr="0005200E">
              <w:rPr>
                <w:rFonts w:ascii="Times New Roman" w:hAnsi="Times New Roman" w:cs="Times New Roman"/>
              </w:rPr>
              <w:t xml:space="preserve"> </w:t>
            </w:r>
            <w:r w:rsidRPr="0005200E">
              <w:rPr>
                <w:rFonts w:ascii="Times New Roman" w:hAnsi="Times New Roman" w:cs="Times New Roman"/>
                <w:iCs/>
                <w:spacing w:val="-3"/>
              </w:rPr>
              <w:t xml:space="preserve">и </w:t>
            </w:r>
          </w:p>
          <w:p w:rsidR="006240B4" w:rsidRPr="0005200E" w:rsidRDefault="006240B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iCs/>
                <w:spacing w:val="-3"/>
              </w:rPr>
              <w:lastRenderedPageBreak/>
              <w:t>аудиовизуальное произведение «</w:t>
            </w:r>
            <w:proofErr w:type="spellStart"/>
            <w:r w:rsidRPr="0005200E">
              <w:rPr>
                <w:rFonts w:ascii="Times New Roman" w:hAnsi="Times New Roman" w:cs="Times New Roman"/>
                <w:iCs/>
                <w:spacing w:val="-3"/>
              </w:rPr>
              <w:t>Вебинары</w:t>
            </w:r>
            <w:proofErr w:type="spellEnd"/>
            <w:r w:rsidRPr="0005200E">
              <w:rPr>
                <w:rFonts w:ascii="Times New Roman" w:hAnsi="Times New Roman" w:cs="Times New Roman"/>
                <w:iCs/>
                <w:spacing w:val="-3"/>
              </w:rPr>
              <w:t xml:space="preserve"> </w:t>
            </w:r>
            <w:r w:rsidRPr="0005200E">
              <w:rPr>
                <w:rFonts w:ascii="Times New Roman" w:hAnsi="Times New Roman" w:cs="Times New Roman"/>
                <w:iCs/>
                <w:spacing w:val="-3"/>
                <w:lang w:eastAsia="ru-RU"/>
              </w:rPr>
              <w:t>по основам финансовой грамотности</w:t>
            </w:r>
            <w:r w:rsidRPr="0005200E">
              <w:rPr>
                <w:rFonts w:ascii="Times New Roman" w:hAnsi="Times New Roman" w:cs="Times New Roman"/>
                <w:iCs/>
                <w:spacing w:val="-3"/>
              </w:rPr>
              <w:t>»</w:t>
            </w:r>
          </w:p>
        </w:tc>
        <w:tc>
          <w:tcPr>
            <w:tcW w:w="1843" w:type="dxa"/>
          </w:tcPr>
          <w:p w:rsidR="006240B4" w:rsidRPr="0005200E" w:rsidRDefault="006240B4" w:rsidP="00974ED5">
            <w:pPr>
              <w:widowControl w:val="0"/>
              <w:spacing w:before="40" w:after="20"/>
              <w:jc w:val="center"/>
              <w:rPr>
                <w:rFonts w:ascii="Times New Roman" w:hAnsi="Times New Roman" w:cs="Times New Roman"/>
              </w:rPr>
            </w:pPr>
            <w:r w:rsidRPr="0005200E">
              <w:rPr>
                <w:rFonts w:ascii="Times New Roman" w:hAnsi="Times New Roman" w:cs="Times New Roman"/>
              </w:rPr>
              <w:lastRenderedPageBreak/>
              <w:t>да</w:t>
            </w:r>
          </w:p>
        </w:tc>
      </w:tr>
      <w:tr w:rsidR="00132354" w:rsidRPr="0005200E" w:rsidTr="00132354">
        <w:tc>
          <w:tcPr>
            <w:tcW w:w="1243" w:type="dxa"/>
          </w:tcPr>
          <w:p w:rsidR="00132354" w:rsidRPr="00132354" w:rsidRDefault="00132354" w:rsidP="00132354">
            <w:pPr>
              <w:pStyle w:val="a4"/>
              <w:widowControl w:val="0"/>
              <w:numPr>
                <w:ilvl w:val="0"/>
                <w:numId w:val="37"/>
              </w:numPr>
              <w:spacing w:before="40" w:after="20"/>
              <w:ind w:right="-113"/>
              <w:jc w:val="center"/>
              <w:rPr>
                <w:rFonts w:ascii="Times New Roman" w:hAnsi="Times New Roman" w:cs="Times New Roman"/>
                <w:b/>
                <w:lang w:val="en-US"/>
              </w:rPr>
            </w:pPr>
          </w:p>
        </w:tc>
        <w:tc>
          <w:tcPr>
            <w:tcW w:w="1417" w:type="dxa"/>
            <w:gridSpan w:val="2"/>
          </w:tcPr>
          <w:p w:rsidR="00132354" w:rsidRPr="0005200E" w:rsidRDefault="0013235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FGI-2-1-13</w:t>
            </w:r>
          </w:p>
        </w:tc>
        <w:tc>
          <w:tcPr>
            <w:tcW w:w="3118" w:type="dxa"/>
          </w:tcPr>
          <w:p w:rsidR="00132354" w:rsidRPr="0005200E" w:rsidRDefault="0013235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«Конкурс среди учителей на лучшие учебно-методические разработки по преподаванию основ финансовой грамотности в непрофильных предметах в средней школе»</w:t>
            </w:r>
          </w:p>
        </w:tc>
        <w:tc>
          <w:tcPr>
            <w:tcW w:w="2694" w:type="dxa"/>
          </w:tcPr>
          <w:p w:rsidR="00132354" w:rsidRPr="0005200E" w:rsidRDefault="0013235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ЗАО «Издательский дом «Учительская газета»</w:t>
            </w:r>
          </w:p>
        </w:tc>
        <w:tc>
          <w:tcPr>
            <w:tcW w:w="5244" w:type="dxa"/>
          </w:tcPr>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оригинал - макет сборника 30 лучших конкурсных работ - учебно-методических разработок</w:t>
            </w:r>
          </w:p>
        </w:tc>
        <w:tc>
          <w:tcPr>
            <w:tcW w:w="1843" w:type="dxa"/>
          </w:tcPr>
          <w:p w:rsidR="00132354" w:rsidRPr="0005200E" w:rsidRDefault="0013235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132354" w:rsidRPr="0005200E" w:rsidTr="00132354">
        <w:tc>
          <w:tcPr>
            <w:tcW w:w="1243" w:type="dxa"/>
          </w:tcPr>
          <w:p w:rsidR="00132354" w:rsidRPr="00132354" w:rsidRDefault="00132354" w:rsidP="00132354">
            <w:pPr>
              <w:pStyle w:val="a4"/>
              <w:widowControl w:val="0"/>
              <w:numPr>
                <w:ilvl w:val="0"/>
                <w:numId w:val="37"/>
              </w:numPr>
              <w:spacing w:before="40" w:after="20"/>
              <w:ind w:right="-113"/>
              <w:jc w:val="center"/>
              <w:rPr>
                <w:rFonts w:ascii="Times New Roman" w:hAnsi="Times New Roman" w:cs="Times New Roman"/>
                <w:b/>
                <w:lang w:val="en-US"/>
              </w:rPr>
            </w:pPr>
          </w:p>
        </w:tc>
        <w:tc>
          <w:tcPr>
            <w:tcW w:w="1417" w:type="dxa"/>
            <w:gridSpan w:val="2"/>
          </w:tcPr>
          <w:p w:rsidR="00132354" w:rsidRPr="0005200E" w:rsidRDefault="0013235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FGI-2-1-14</w:t>
            </w:r>
          </w:p>
        </w:tc>
        <w:tc>
          <w:tcPr>
            <w:tcW w:w="3118" w:type="dxa"/>
          </w:tcPr>
          <w:p w:rsidR="00132354" w:rsidRPr="0005200E" w:rsidRDefault="00132354" w:rsidP="00974ED5">
            <w:pPr>
              <w:widowControl w:val="0"/>
              <w:spacing w:before="40" w:after="20"/>
              <w:ind w:left="-57" w:right="-57"/>
              <w:rPr>
                <w:rFonts w:ascii="Times New Roman" w:hAnsi="Times New Roman" w:cs="Times New Roman"/>
              </w:rPr>
            </w:pPr>
            <w:r w:rsidRPr="0005200E">
              <w:rPr>
                <w:rFonts w:ascii="Times New Roman" w:hAnsi="Times New Roman" w:cs="Times New Roman"/>
                <w:spacing w:val="-3"/>
              </w:rPr>
              <w:t xml:space="preserve">«Разработка сценариев внеклассных занятий по финансовой грамотности и мероприятий с образовательными, познавательными, </w:t>
            </w:r>
            <w:proofErr w:type="spellStart"/>
            <w:r w:rsidRPr="0005200E">
              <w:rPr>
                <w:rFonts w:ascii="Times New Roman" w:hAnsi="Times New Roman" w:cs="Times New Roman"/>
                <w:spacing w:val="-3"/>
              </w:rPr>
              <w:t>навыкообразующими</w:t>
            </w:r>
            <w:proofErr w:type="spellEnd"/>
            <w:r w:rsidRPr="0005200E">
              <w:rPr>
                <w:rFonts w:ascii="Times New Roman" w:hAnsi="Times New Roman" w:cs="Times New Roman"/>
                <w:spacing w:val="-3"/>
              </w:rPr>
              <w:t xml:space="preserve"> и воспитательными целями, а также их методическое обеспечение и апробация»</w:t>
            </w:r>
          </w:p>
        </w:tc>
        <w:tc>
          <w:tcPr>
            <w:tcW w:w="2694" w:type="dxa"/>
          </w:tcPr>
          <w:p w:rsidR="00132354" w:rsidRPr="0005200E" w:rsidRDefault="0013235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ФГАОУ ВПО «Дальневосточный федеральный университет» (ДВФУ)</w:t>
            </w:r>
          </w:p>
        </w:tc>
        <w:tc>
          <w:tcPr>
            <w:tcW w:w="5244" w:type="dxa"/>
          </w:tcPr>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четыре УМК по финансовой грамотности:</w:t>
            </w:r>
          </w:p>
          <w:p w:rsidR="00132354" w:rsidRPr="0005200E" w:rsidRDefault="00132354" w:rsidP="00974ED5">
            <w:pPr>
              <w:pStyle w:val="a4"/>
              <w:widowControl w:val="0"/>
              <w:spacing w:before="40" w:after="20"/>
              <w:ind w:left="239"/>
              <w:contextualSpacing w:val="0"/>
              <w:rPr>
                <w:rFonts w:ascii="Times New Roman" w:hAnsi="Times New Roman" w:cs="Times New Roman"/>
              </w:rPr>
            </w:pPr>
            <w:r w:rsidRPr="0005200E">
              <w:rPr>
                <w:rFonts w:ascii="Times New Roman" w:hAnsi="Times New Roman" w:cs="Times New Roman"/>
              </w:rPr>
              <w:t xml:space="preserve">УМК «Управление личными финансами «Как потратить миллион долларов», УМК «Управление личными финансами «Выбор каждый день», УМК «Управление личными финансами «Просто потратить или потратить, чтобы приобрести», УМК «Управление личными финансами «Кредит или доход от инвестирования» </w:t>
            </w:r>
          </w:p>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оригинал-макеты четырех УМК</w:t>
            </w:r>
          </w:p>
        </w:tc>
        <w:tc>
          <w:tcPr>
            <w:tcW w:w="1843" w:type="dxa"/>
          </w:tcPr>
          <w:p w:rsidR="00132354" w:rsidRPr="0005200E" w:rsidRDefault="0013235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r w:rsidR="00132354" w:rsidRPr="0005200E" w:rsidTr="00132354">
        <w:tc>
          <w:tcPr>
            <w:tcW w:w="1243" w:type="dxa"/>
          </w:tcPr>
          <w:p w:rsidR="00132354" w:rsidRPr="00132354" w:rsidRDefault="00132354" w:rsidP="00132354">
            <w:pPr>
              <w:pStyle w:val="a4"/>
              <w:widowControl w:val="0"/>
              <w:numPr>
                <w:ilvl w:val="0"/>
                <w:numId w:val="37"/>
              </w:numPr>
              <w:spacing w:before="40" w:after="20"/>
              <w:ind w:right="-113"/>
              <w:jc w:val="center"/>
              <w:rPr>
                <w:rFonts w:ascii="Times New Roman" w:hAnsi="Times New Roman" w:cs="Times New Roman"/>
                <w:b/>
                <w:lang w:val="en-US"/>
              </w:rPr>
            </w:pPr>
          </w:p>
        </w:tc>
        <w:tc>
          <w:tcPr>
            <w:tcW w:w="1417" w:type="dxa"/>
            <w:gridSpan w:val="2"/>
          </w:tcPr>
          <w:p w:rsidR="00132354" w:rsidRPr="0005200E" w:rsidRDefault="00132354" w:rsidP="00132354">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FGI-2-1-15</w:t>
            </w:r>
          </w:p>
        </w:tc>
        <w:tc>
          <w:tcPr>
            <w:tcW w:w="3118" w:type="dxa"/>
          </w:tcPr>
          <w:p w:rsidR="00132354" w:rsidRPr="0005200E" w:rsidRDefault="00132354" w:rsidP="00974ED5">
            <w:pPr>
              <w:widowControl w:val="0"/>
              <w:spacing w:before="40" w:after="20"/>
              <w:ind w:left="-57" w:right="-57"/>
              <w:rPr>
                <w:rFonts w:ascii="Times New Roman" w:hAnsi="Times New Roman" w:cs="Times New Roman"/>
              </w:rPr>
            </w:pPr>
            <w:r w:rsidRPr="0005200E">
              <w:rPr>
                <w:rStyle w:val="notranslate"/>
                <w:rFonts w:ascii="Times New Roman" w:hAnsi="Times New Roman" w:cs="Times New Roman"/>
              </w:rPr>
              <w:t xml:space="preserve">«Финансовая грамотность: </w:t>
            </w:r>
            <w:r w:rsidRPr="0005200E">
              <w:rPr>
                <w:rFonts w:ascii="Times New Roman" w:hAnsi="Times New Roman" w:cs="Times New Roman"/>
              </w:rPr>
              <w:t>и</w:t>
            </w:r>
            <w:r w:rsidRPr="0005200E">
              <w:rPr>
                <w:rFonts w:ascii="Times New Roman" w:hAnsi="Times New Roman" w:cs="Times New Roman"/>
                <w:bCs/>
              </w:rPr>
              <w:t>грая</w:t>
            </w:r>
            <w:r w:rsidRPr="0005200E">
              <w:rPr>
                <w:rFonts w:ascii="Times New Roman" w:hAnsi="Times New Roman" w:cs="Times New Roman"/>
              </w:rPr>
              <w:t xml:space="preserve"> – </w:t>
            </w:r>
            <w:r w:rsidRPr="0005200E">
              <w:rPr>
                <w:rFonts w:ascii="Times New Roman" w:hAnsi="Times New Roman" w:cs="Times New Roman"/>
                <w:bCs/>
              </w:rPr>
              <w:t>учимся</w:t>
            </w:r>
            <w:r w:rsidRPr="0005200E">
              <w:rPr>
                <w:rFonts w:ascii="Times New Roman" w:hAnsi="Times New Roman" w:cs="Times New Roman"/>
              </w:rPr>
              <w:t xml:space="preserve">, </w:t>
            </w:r>
            <w:r w:rsidRPr="0005200E">
              <w:rPr>
                <w:rFonts w:ascii="Times New Roman" w:hAnsi="Times New Roman" w:cs="Times New Roman"/>
                <w:bCs/>
              </w:rPr>
              <w:t>играя</w:t>
            </w:r>
            <w:r w:rsidRPr="0005200E">
              <w:rPr>
                <w:rFonts w:ascii="Times New Roman" w:hAnsi="Times New Roman" w:cs="Times New Roman"/>
              </w:rPr>
              <w:t xml:space="preserve"> – познаем!»</w:t>
            </w:r>
          </w:p>
        </w:tc>
        <w:tc>
          <w:tcPr>
            <w:tcW w:w="2694" w:type="dxa"/>
          </w:tcPr>
          <w:p w:rsidR="00132354" w:rsidRPr="0005200E" w:rsidRDefault="00132354" w:rsidP="00974ED5">
            <w:pPr>
              <w:widowControl w:val="0"/>
              <w:spacing w:before="40" w:after="20"/>
              <w:ind w:left="-57" w:right="-57"/>
              <w:rPr>
                <w:rFonts w:ascii="Times New Roman" w:hAnsi="Times New Roman" w:cs="Times New Roman"/>
              </w:rPr>
            </w:pPr>
            <w:r w:rsidRPr="0005200E">
              <w:rPr>
                <w:rFonts w:ascii="Times New Roman" w:hAnsi="Times New Roman" w:cs="Times New Roman"/>
              </w:rPr>
              <w:t>Ю.В.</w:t>
            </w:r>
            <w:r w:rsidRPr="0005200E">
              <w:rPr>
                <w:rFonts w:ascii="Times New Roman" w:hAnsi="Times New Roman" w:cs="Times New Roman"/>
                <w:lang w:val="en-US"/>
              </w:rPr>
              <w:t> </w:t>
            </w:r>
            <w:r w:rsidRPr="0005200E">
              <w:rPr>
                <w:rFonts w:ascii="Times New Roman" w:hAnsi="Times New Roman" w:cs="Times New Roman"/>
              </w:rPr>
              <w:t>Брехова</w:t>
            </w:r>
          </w:p>
        </w:tc>
        <w:tc>
          <w:tcPr>
            <w:tcW w:w="5244" w:type="dxa"/>
          </w:tcPr>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rPr>
              <w:t xml:space="preserve">методическое пособие для педагогов </w:t>
            </w:r>
            <w:r w:rsidRPr="0005200E">
              <w:rPr>
                <w:rStyle w:val="notranslate"/>
                <w:rFonts w:ascii="Times New Roman" w:hAnsi="Times New Roman" w:cs="Times New Roman"/>
              </w:rPr>
              <w:t xml:space="preserve">«Финансовая грамотность: </w:t>
            </w:r>
            <w:r w:rsidRPr="0005200E">
              <w:rPr>
                <w:rFonts w:ascii="Times New Roman" w:hAnsi="Times New Roman" w:cs="Times New Roman"/>
              </w:rPr>
              <w:t>играя – учимся, играя – познаем!»</w:t>
            </w:r>
            <w:r w:rsidRPr="0005200E">
              <w:rPr>
                <w:rFonts w:ascii="Times New Roman" w:eastAsia="Calibri" w:hAnsi="Times New Roman" w:cs="Times New Roman"/>
              </w:rPr>
              <w:t xml:space="preserve">, </w:t>
            </w:r>
          </w:p>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rPr>
              <w:t xml:space="preserve">атлас «Финансовый путеводитель», </w:t>
            </w:r>
          </w:p>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hAnsi="Times New Roman" w:cs="Times New Roman"/>
              </w:rPr>
              <w:t xml:space="preserve">сборник сценариев «Финансовые приключения друзей в стране под названием </w:t>
            </w:r>
            <w:proofErr w:type="spellStart"/>
            <w:r w:rsidRPr="0005200E">
              <w:rPr>
                <w:rFonts w:ascii="Times New Roman" w:hAnsi="Times New Roman" w:cs="Times New Roman"/>
              </w:rPr>
              <w:t>Гденьги</w:t>
            </w:r>
            <w:proofErr w:type="spellEnd"/>
            <w:r w:rsidRPr="0005200E">
              <w:rPr>
                <w:rFonts w:ascii="Times New Roman" w:hAnsi="Times New Roman" w:cs="Times New Roman"/>
              </w:rPr>
              <w:t>»,</w:t>
            </w:r>
            <w:r w:rsidRPr="0005200E">
              <w:rPr>
                <w:rFonts w:ascii="Times New Roman" w:eastAsia="Calibri" w:hAnsi="Times New Roman" w:cs="Times New Roman"/>
                <w:bCs/>
                <w:iCs/>
              </w:rPr>
              <w:t xml:space="preserve"> </w:t>
            </w:r>
          </w:p>
          <w:p w:rsidR="00132354" w:rsidRPr="0005200E" w:rsidRDefault="00132354" w:rsidP="00974ED5">
            <w:pPr>
              <w:pStyle w:val="a4"/>
              <w:widowControl w:val="0"/>
              <w:numPr>
                <w:ilvl w:val="0"/>
                <w:numId w:val="1"/>
              </w:numPr>
              <w:spacing w:before="40" w:after="20"/>
              <w:ind w:left="239" w:hanging="218"/>
              <w:contextualSpacing w:val="0"/>
              <w:rPr>
                <w:rFonts w:ascii="Times New Roman" w:hAnsi="Times New Roman" w:cs="Times New Roman"/>
              </w:rPr>
            </w:pPr>
            <w:r w:rsidRPr="0005200E">
              <w:rPr>
                <w:rFonts w:ascii="Times New Roman" w:eastAsia="Calibri" w:hAnsi="Times New Roman" w:cs="Times New Roman"/>
                <w:bCs/>
                <w:iCs/>
              </w:rPr>
              <w:t>интерактивное приложение «Проверь себя»</w:t>
            </w:r>
          </w:p>
        </w:tc>
        <w:tc>
          <w:tcPr>
            <w:tcW w:w="1843" w:type="dxa"/>
          </w:tcPr>
          <w:p w:rsidR="00132354" w:rsidRPr="0005200E" w:rsidRDefault="00132354" w:rsidP="00974ED5">
            <w:pPr>
              <w:widowControl w:val="0"/>
              <w:spacing w:before="40" w:after="20"/>
              <w:jc w:val="center"/>
              <w:rPr>
                <w:rFonts w:ascii="Times New Roman" w:hAnsi="Times New Roman" w:cs="Times New Roman"/>
              </w:rPr>
            </w:pPr>
            <w:r w:rsidRPr="0005200E">
              <w:rPr>
                <w:rFonts w:ascii="Times New Roman" w:hAnsi="Times New Roman" w:cs="Times New Roman"/>
              </w:rPr>
              <w:t>нет</w:t>
            </w:r>
          </w:p>
        </w:tc>
      </w:tr>
    </w:tbl>
    <w:p w:rsidR="00974ED5" w:rsidRPr="0005200E" w:rsidRDefault="00F67A68" w:rsidP="00F67A68">
      <w:pPr>
        <w:pStyle w:val="3"/>
      </w:pPr>
      <w:proofErr w:type="spellStart"/>
      <w:r>
        <w:t>Подпроекты</w:t>
      </w:r>
      <w:proofErr w:type="spellEnd"/>
      <w:r>
        <w:t xml:space="preserve"> по защите прав потребителей финансовых услуг</w:t>
      </w:r>
    </w:p>
    <w:tbl>
      <w:tblPr>
        <w:tblStyle w:val="a3"/>
        <w:tblW w:w="15559" w:type="dxa"/>
        <w:tblLayout w:type="fixed"/>
        <w:tblLook w:val="04A0"/>
      </w:tblPr>
      <w:tblGrid>
        <w:gridCol w:w="1222"/>
        <w:gridCol w:w="11"/>
        <w:gridCol w:w="10"/>
        <w:gridCol w:w="11"/>
        <w:gridCol w:w="20"/>
        <w:gridCol w:w="1386"/>
        <w:gridCol w:w="3118"/>
        <w:gridCol w:w="2694"/>
        <w:gridCol w:w="5244"/>
        <w:gridCol w:w="1843"/>
      </w:tblGrid>
      <w:tr w:rsidR="00F67A68" w:rsidRPr="0005200E" w:rsidTr="00132354">
        <w:trPr>
          <w:tblHeader/>
        </w:trPr>
        <w:tc>
          <w:tcPr>
            <w:tcW w:w="5778" w:type="dxa"/>
            <w:gridSpan w:val="7"/>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Pr>
                <w:rFonts w:ascii="Times New Roman" w:hAnsi="Times New Roman" w:cs="Times New Roman"/>
                <w:b/>
              </w:rPr>
              <w:t>Договор</w:t>
            </w:r>
          </w:p>
        </w:tc>
        <w:tc>
          <w:tcPr>
            <w:tcW w:w="2694" w:type="dxa"/>
            <w:vMerge w:val="restart"/>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sidRPr="0005200E">
              <w:rPr>
                <w:rFonts w:ascii="Times New Roman" w:hAnsi="Times New Roman" w:cs="Times New Roman"/>
                <w:b/>
              </w:rPr>
              <w:t>Исполнитель</w:t>
            </w:r>
          </w:p>
        </w:tc>
        <w:tc>
          <w:tcPr>
            <w:tcW w:w="5244" w:type="dxa"/>
            <w:vMerge w:val="restart"/>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sidRPr="0005200E">
              <w:rPr>
                <w:rFonts w:ascii="Times New Roman" w:hAnsi="Times New Roman" w:cs="Times New Roman"/>
                <w:b/>
              </w:rPr>
              <w:t>Результаты интеллектуальной деятельности</w:t>
            </w:r>
            <w:r w:rsidRPr="0005200E">
              <w:rPr>
                <w:rFonts w:ascii="Times New Roman" w:hAnsi="Times New Roman" w:cs="Times New Roman"/>
                <w:b/>
              </w:rPr>
              <w:br/>
              <w:t xml:space="preserve">по реализации </w:t>
            </w:r>
            <w:proofErr w:type="spellStart"/>
            <w:r>
              <w:rPr>
                <w:rFonts w:ascii="Times New Roman" w:hAnsi="Times New Roman" w:cs="Times New Roman"/>
                <w:b/>
              </w:rPr>
              <w:t>подпроекта</w:t>
            </w:r>
            <w:proofErr w:type="spellEnd"/>
          </w:p>
        </w:tc>
        <w:tc>
          <w:tcPr>
            <w:tcW w:w="1843" w:type="dxa"/>
            <w:vMerge w:val="restart"/>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r w:rsidRPr="0005200E">
              <w:rPr>
                <w:rFonts w:ascii="Times New Roman" w:hAnsi="Times New Roman" w:cs="Times New Roman"/>
                <w:b/>
              </w:rPr>
              <w:t xml:space="preserve">Степень завершенности </w:t>
            </w:r>
            <w:r w:rsidRPr="0005200E">
              <w:rPr>
                <w:rFonts w:ascii="Times New Roman" w:hAnsi="Times New Roman" w:cs="Times New Roman"/>
                <w:sz w:val="20"/>
              </w:rPr>
              <w:t>(</w:t>
            </w:r>
            <w:proofErr w:type="gramStart"/>
            <w:r w:rsidRPr="0005200E">
              <w:rPr>
                <w:rFonts w:ascii="Times New Roman" w:hAnsi="Times New Roman" w:cs="Times New Roman"/>
                <w:sz w:val="20"/>
              </w:rPr>
              <w:t>завершен</w:t>
            </w:r>
            <w:proofErr w:type="gramEnd"/>
            <w:r w:rsidRPr="0005200E">
              <w:rPr>
                <w:rFonts w:ascii="Times New Roman" w:hAnsi="Times New Roman" w:cs="Times New Roman"/>
                <w:sz w:val="20"/>
              </w:rPr>
              <w:t>: да / нет)</w:t>
            </w:r>
          </w:p>
        </w:tc>
      </w:tr>
      <w:tr w:rsidR="00F67A68" w:rsidRPr="0005200E" w:rsidTr="00132354">
        <w:trPr>
          <w:trHeight w:val="508"/>
          <w:tblHeader/>
        </w:trPr>
        <w:tc>
          <w:tcPr>
            <w:tcW w:w="2660" w:type="dxa"/>
            <w:gridSpan w:val="6"/>
            <w:shd w:val="clear" w:color="auto" w:fill="EEECE1" w:themeFill="background2"/>
            <w:vAlign w:val="center"/>
          </w:tcPr>
          <w:p w:rsidR="00F67A68" w:rsidRPr="0005200E" w:rsidRDefault="00F67A68" w:rsidP="00807652">
            <w:pPr>
              <w:spacing w:before="20" w:after="20"/>
              <w:ind w:left="-113" w:right="-113"/>
              <w:jc w:val="center"/>
              <w:rPr>
                <w:rFonts w:ascii="Times New Roman" w:hAnsi="Times New Roman" w:cs="Times New Roman"/>
                <w:b/>
              </w:rPr>
            </w:pPr>
            <w:r w:rsidRPr="0005200E">
              <w:rPr>
                <w:rFonts w:ascii="Times New Roman" w:hAnsi="Times New Roman" w:cs="Times New Roman"/>
                <w:b/>
              </w:rPr>
              <w:t xml:space="preserve">№ </w:t>
            </w:r>
            <w:r w:rsidRPr="0005200E">
              <w:rPr>
                <w:rFonts w:ascii="Times New Roman" w:hAnsi="Times New Roman" w:cs="Times New Roman"/>
                <w:b/>
                <w:bCs/>
                <w:lang w:val="en-US"/>
              </w:rPr>
              <w:t>FEFLP</w:t>
            </w:r>
            <w:r w:rsidRPr="0005200E">
              <w:rPr>
                <w:rFonts w:ascii="Times New Roman" w:hAnsi="Times New Roman" w:cs="Times New Roman"/>
                <w:b/>
                <w:bCs/>
              </w:rPr>
              <w:t>/</w:t>
            </w:r>
          </w:p>
        </w:tc>
        <w:tc>
          <w:tcPr>
            <w:tcW w:w="3118" w:type="dxa"/>
            <w:shd w:val="clear" w:color="auto" w:fill="EEECE1" w:themeFill="background2"/>
            <w:vAlign w:val="center"/>
          </w:tcPr>
          <w:p w:rsidR="00F67A68" w:rsidRPr="0005200E" w:rsidRDefault="00F67A68" w:rsidP="00807652">
            <w:pPr>
              <w:spacing w:before="20" w:after="20"/>
              <w:ind w:left="-113" w:right="-113"/>
              <w:jc w:val="center"/>
              <w:rPr>
                <w:rFonts w:ascii="Times New Roman" w:hAnsi="Times New Roman" w:cs="Times New Roman"/>
                <w:b/>
              </w:rPr>
            </w:pPr>
            <w:r w:rsidRPr="0005200E">
              <w:rPr>
                <w:rFonts w:ascii="Times New Roman" w:hAnsi="Times New Roman" w:cs="Times New Roman"/>
                <w:b/>
              </w:rPr>
              <w:t>Название</w:t>
            </w:r>
          </w:p>
        </w:tc>
        <w:tc>
          <w:tcPr>
            <w:tcW w:w="2694" w:type="dxa"/>
            <w:vMerge/>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p>
        </w:tc>
        <w:tc>
          <w:tcPr>
            <w:tcW w:w="5244" w:type="dxa"/>
            <w:vMerge/>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p>
        </w:tc>
        <w:tc>
          <w:tcPr>
            <w:tcW w:w="1843" w:type="dxa"/>
            <w:vMerge/>
            <w:shd w:val="clear" w:color="auto" w:fill="EEECE1" w:themeFill="background2"/>
            <w:vAlign w:val="center"/>
          </w:tcPr>
          <w:p w:rsidR="00F67A68" w:rsidRPr="0005200E" w:rsidRDefault="00F67A68" w:rsidP="00807652">
            <w:pPr>
              <w:spacing w:before="20" w:after="20"/>
              <w:ind w:left="-57" w:right="-57"/>
              <w:jc w:val="center"/>
              <w:rPr>
                <w:rFonts w:ascii="Times New Roman" w:hAnsi="Times New Roman" w:cs="Times New Roman"/>
                <w:b/>
              </w:rPr>
            </w:pPr>
          </w:p>
        </w:tc>
      </w:tr>
      <w:tr w:rsidR="00E82DCC" w:rsidRPr="0005200E" w:rsidTr="00E82DCC">
        <w:tc>
          <w:tcPr>
            <w:tcW w:w="1274" w:type="dxa"/>
            <w:gridSpan w:val="5"/>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rPr>
            </w:pPr>
          </w:p>
        </w:tc>
        <w:tc>
          <w:tcPr>
            <w:tcW w:w="1386" w:type="dxa"/>
            <w:vMerge w:val="restart"/>
          </w:tcPr>
          <w:p w:rsidR="00E82DCC" w:rsidRPr="0005200E" w:rsidRDefault="00E82DCC" w:rsidP="00E82DCC">
            <w:pPr>
              <w:widowControl w:val="0"/>
              <w:spacing w:before="40" w:after="20"/>
              <w:ind w:left="-57" w:right="-113"/>
              <w:jc w:val="center"/>
              <w:rPr>
                <w:rFonts w:ascii="Times New Roman" w:hAnsi="Times New Roman" w:cs="Times New Roman"/>
                <w:b/>
              </w:rPr>
            </w:pPr>
            <w:r w:rsidRPr="0005200E">
              <w:rPr>
                <w:rFonts w:ascii="Times New Roman" w:hAnsi="Times New Roman" w:cs="Times New Roman"/>
                <w:b/>
                <w:lang w:val="en-US"/>
              </w:rPr>
              <w:t>FGI</w:t>
            </w:r>
            <w:r>
              <w:rPr>
                <w:rFonts w:ascii="Times New Roman" w:hAnsi="Times New Roman" w:cs="Times New Roman"/>
                <w:b/>
              </w:rPr>
              <w:t>-1-2-01</w:t>
            </w:r>
          </w:p>
        </w:tc>
        <w:tc>
          <w:tcPr>
            <w:tcW w:w="3118" w:type="dxa"/>
            <w:vMerge w:val="restart"/>
          </w:tcPr>
          <w:p w:rsidR="00E82DCC" w:rsidRPr="0005200E" w:rsidRDefault="00E82DCC" w:rsidP="00807652">
            <w:pPr>
              <w:widowControl w:val="0"/>
              <w:spacing w:before="40" w:after="20"/>
              <w:ind w:left="-57" w:right="-57"/>
              <w:rPr>
                <w:rFonts w:ascii="Times New Roman" w:hAnsi="Times New Roman" w:cs="Times New Roman"/>
              </w:rPr>
            </w:pPr>
            <w:r w:rsidRPr="00F67A68">
              <w:rPr>
                <w:rFonts w:ascii="Times New Roman" w:hAnsi="Times New Roman" w:cs="Times New Roman"/>
              </w:rPr>
              <w:t>Информационно-просветительская кампания, направленная на развитие ответственного потребительского поведения на финансовом рынке и защиты прав потребителей финансовых услуг среди молодежи</w:t>
            </w:r>
          </w:p>
        </w:tc>
        <w:tc>
          <w:tcPr>
            <w:tcW w:w="2694" w:type="dxa"/>
            <w:vMerge w:val="restart"/>
          </w:tcPr>
          <w:p w:rsidR="00E82DCC" w:rsidRPr="0005200E" w:rsidRDefault="00E82DCC" w:rsidP="00807652">
            <w:pPr>
              <w:widowControl w:val="0"/>
              <w:spacing w:before="40" w:after="20"/>
              <w:ind w:left="-57" w:right="-57"/>
              <w:rPr>
                <w:rFonts w:ascii="Times New Roman" w:hAnsi="Times New Roman" w:cs="Times New Roman"/>
              </w:rPr>
            </w:pPr>
            <w:r w:rsidRPr="00F67A68">
              <w:rPr>
                <w:rFonts w:ascii="Times New Roman" w:hAnsi="Times New Roman" w:cs="Times New Roman"/>
              </w:rPr>
              <w:t xml:space="preserve">АНО Институт ДПО </w:t>
            </w:r>
            <w:r>
              <w:rPr>
                <w:rFonts w:ascii="Times New Roman" w:hAnsi="Times New Roman" w:cs="Times New Roman"/>
              </w:rPr>
              <w:t>«</w:t>
            </w:r>
            <w:r w:rsidRPr="00F67A68">
              <w:rPr>
                <w:rFonts w:ascii="Times New Roman" w:hAnsi="Times New Roman" w:cs="Times New Roman"/>
              </w:rPr>
              <w:t>Международный финансовый центр</w:t>
            </w:r>
            <w:r>
              <w:rPr>
                <w:rFonts w:ascii="Times New Roman" w:hAnsi="Times New Roman" w:cs="Times New Roman"/>
              </w:rPr>
              <w:t>»</w:t>
            </w:r>
            <w:r w:rsidRPr="00F67A68">
              <w:rPr>
                <w:rFonts w:ascii="Times New Roman" w:hAnsi="Times New Roman" w:cs="Times New Roman"/>
              </w:rPr>
              <w:t xml:space="preserve"> (МФЦ</w:t>
            </w:r>
            <w:r>
              <w:rPr>
                <w:rFonts w:ascii="Times New Roman" w:hAnsi="Times New Roman" w:cs="Times New Roman"/>
              </w:rPr>
              <w:t>)</w:t>
            </w:r>
          </w:p>
        </w:tc>
        <w:tc>
          <w:tcPr>
            <w:tcW w:w="5244" w:type="dxa"/>
          </w:tcPr>
          <w:p w:rsidR="00E82DCC" w:rsidRPr="0005200E" w:rsidRDefault="00E82DCC" w:rsidP="00866B0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один «живой» видеоролик </w:t>
            </w:r>
            <w:proofErr w:type="spellStart"/>
            <w:r>
              <w:rPr>
                <w:rFonts w:ascii="Times New Roman" w:hAnsi="Times New Roman" w:cs="Times New Roman"/>
              </w:rPr>
              <w:t>флешмоба</w:t>
            </w:r>
            <w:proofErr w:type="spellEnd"/>
          </w:p>
        </w:tc>
        <w:tc>
          <w:tcPr>
            <w:tcW w:w="1843" w:type="dxa"/>
            <w:vAlign w:val="center"/>
          </w:tcPr>
          <w:p w:rsidR="00E82DCC" w:rsidRPr="0005200E" w:rsidRDefault="00E82DCC" w:rsidP="00866B03">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74" w:type="dxa"/>
            <w:gridSpan w:val="5"/>
            <w:vMerge/>
          </w:tcPr>
          <w:p w:rsidR="00E82DCC" w:rsidRPr="0005200E" w:rsidRDefault="00E82DCC" w:rsidP="00E82DCC">
            <w:pPr>
              <w:widowControl w:val="0"/>
              <w:spacing w:before="40" w:after="20"/>
              <w:ind w:left="-57" w:right="-113"/>
              <w:jc w:val="right"/>
              <w:rPr>
                <w:rFonts w:ascii="Times New Roman" w:hAnsi="Times New Roman" w:cs="Times New Roman"/>
                <w:b/>
                <w:lang w:val="en-US"/>
              </w:rPr>
            </w:pPr>
          </w:p>
        </w:tc>
        <w:tc>
          <w:tcPr>
            <w:tcW w:w="1386" w:type="dxa"/>
            <w:vMerge/>
          </w:tcPr>
          <w:p w:rsidR="00E82DCC" w:rsidRPr="0005200E" w:rsidRDefault="00E82DCC" w:rsidP="00E82DCC">
            <w:pPr>
              <w:widowControl w:val="0"/>
              <w:spacing w:before="40" w:after="20"/>
              <w:ind w:left="-57" w:right="-113"/>
              <w:jc w:val="center"/>
              <w:rPr>
                <w:rFonts w:ascii="Times New Roman" w:hAnsi="Times New Roman" w:cs="Times New Roman"/>
                <w:b/>
                <w:lang w:val="en-US"/>
              </w:rPr>
            </w:pPr>
          </w:p>
        </w:tc>
        <w:tc>
          <w:tcPr>
            <w:tcW w:w="3118"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2694"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5244" w:type="dxa"/>
          </w:tcPr>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sidRPr="00F67A68">
              <w:rPr>
                <w:rFonts w:ascii="Times New Roman" w:hAnsi="Times New Roman" w:cs="Times New Roman"/>
              </w:rPr>
              <w:t>дв</w:t>
            </w:r>
            <w:r>
              <w:rPr>
                <w:rFonts w:ascii="Times New Roman" w:hAnsi="Times New Roman" w:cs="Times New Roman"/>
              </w:rPr>
              <w:t>а</w:t>
            </w:r>
            <w:r w:rsidRPr="00F67A68">
              <w:rPr>
                <w:rFonts w:ascii="Times New Roman" w:hAnsi="Times New Roman" w:cs="Times New Roman"/>
              </w:rPr>
              <w:t xml:space="preserve"> </w:t>
            </w:r>
            <w:r>
              <w:rPr>
                <w:rFonts w:ascii="Times New Roman" w:hAnsi="Times New Roman" w:cs="Times New Roman"/>
              </w:rPr>
              <w:t>«</w:t>
            </w:r>
            <w:r w:rsidRPr="00F67A68">
              <w:rPr>
                <w:rFonts w:ascii="Times New Roman" w:hAnsi="Times New Roman" w:cs="Times New Roman"/>
              </w:rPr>
              <w:t>постановочных</w:t>
            </w:r>
            <w:r>
              <w:rPr>
                <w:rFonts w:ascii="Times New Roman" w:hAnsi="Times New Roman" w:cs="Times New Roman"/>
              </w:rPr>
              <w:t>»</w:t>
            </w:r>
            <w:r w:rsidRPr="00F67A68">
              <w:rPr>
                <w:rFonts w:ascii="Times New Roman" w:hAnsi="Times New Roman" w:cs="Times New Roman"/>
              </w:rPr>
              <w:t xml:space="preserve"> видеоролик</w:t>
            </w:r>
            <w:r>
              <w:rPr>
                <w:rFonts w:ascii="Times New Roman" w:hAnsi="Times New Roman" w:cs="Times New Roman"/>
              </w:rPr>
              <w:t>а</w:t>
            </w:r>
          </w:p>
          <w:p w:rsidR="00E82DCC" w:rsidRPr="00F67A68" w:rsidRDefault="00E82DCC" w:rsidP="00866B03">
            <w:pPr>
              <w:pStyle w:val="a4"/>
              <w:widowControl w:val="0"/>
              <w:numPr>
                <w:ilvl w:val="0"/>
                <w:numId w:val="1"/>
              </w:numPr>
              <w:spacing w:before="40" w:after="20"/>
              <w:ind w:left="239" w:hanging="218"/>
              <w:rPr>
                <w:rFonts w:ascii="Times New Roman" w:hAnsi="Times New Roman" w:cs="Times New Roman"/>
              </w:rPr>
            </w:pPr>
            <w:r w:rsidRPr="00F67A68">
              <w:rPr>
                <w:rFonts w:ascii="Times New Roman" w:hAnsi="Times New Roman" w:cs="Times New Roman"/>
              </w:rPr>
              <w:t>пят</w:t>
            </w:r>
            <w:r>
              <w:rPr>
                <w:rFonts w:ascii="Times New Roman" w:hAnsi="Times New Roman" w:cs="Times New Roman"/>
              </w:rPr>
              <w:t>ь</w:t>
            </w:r>
            <w:r w:rsidRPr="00F67A68">
              <w:rPr>
                <w:rFonts w:ascii="Times New Roman" w:hAnsi="Times New Roman" w:cs="Times New Roman"/>
              </w:rPr>
              <w:t xml:space="preserve"> видеолекций</w:t>
            </w:r>
            <w:r>
              <w:rPr>
                <w:rFonts w:ascii="Times New Roman" w:hAnsi="Times New Roman" w:cs="Times New Roman"/>
              </w:rPr>
              <w:t xml:space="preserve"> для молодежи по ЗППФУ</w:t>
            </w:r>
          </w:p>
          <w:p w:rsidR="00E82DCC" w:rsidRPr="00F67A68" w:rsidRDefault="00E82DCC" w:rsidP="00866B03">
            <w:pPr>
              <w:pStyle w:val="a4"/>
              <w:widowControl w:val="0"/>
              <w:numPr>
                <w:ilvl w:val="0"/>
                <w:numId w:val="1"/>
              </w:numPr>
              <w:spacing w:before="40" w:after="20"/>
              <w:ind w:left="239" w:hanging="218"/>
              <w:rPr>
                <w:rFonts w:ascii="Times New Roman" w:hAnsi="Times New Roman" w:cs="Times New Roman"/>
              </w:rPr>
            </w:pPr>
            <w:proofErr w:type="spellStart"/>
            <w:r w:rsidRPr="00F67A68">
              <w:rPr>
                <w:rFonts w:ascii="Times New Roman" w:hAnsi="Times New Roman" w:cs="Times New Roman"/>
              </w:rPr>
              <w:t>флеш-игр</w:t>
            </w:r>
            <w:r>
              <w:rPr>
                <w:rFonts w:ascii="Times New Roman" w:hAnsi="Times New Roman" w:cs="Times New Roman"/>
              </w:rPr>
              <w:t>а</w:t>
            </w:r>
            <w:proofErr w:type="spellEnd"/>
            <w:r>
              <w:rPr>
                <w:rFonts w:ascii="Times New Roman" w:hAnsi="Times New Roman" w:cs="Times New Roman"/>
              </w:rPr>
              <w:t xml:space="preserve"> в стиле экономической стратегии (с 5 уровнями)</w:t>
            </w:r>
          </w:p>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sidRPr="00F67A68">
              <w:rPr>
                <w:rFonts w:ascii="Times New Roman" w:hAnsi="Times New Roman" w:cs="Times New Roman"/>
              </w:rPr>
              <w:t xml:space="preserve">отчет о проведенных установочных тренингах и </w:t>
            </w:r>
            <w:r>
              <w:rPr>
                <w:rFonts w:ascii="Times New Roman" w:hAnsi="Times New Roman" w:cs="Times New Roman"/>
              </w:rPr>
              <w:t xml:space="preserve">информировании </w:t>
            </w:r>
            <w:r w:rsidRPr="00F67A68">
              <w:rPr>
                <w:rFonts w:ascii="Times New Roman" w:hAnsi="Times New Roman" w:cs="Times New Roman"/>
              </w:rPr>
              <w:t xml:space="preserve">в </w:t>
            </w:r>
            <w:proofErr w:type="spellStart"/>
            <w:r w:rsidRPr="00F67A68">
              <w:rPr>
                <w:rFonts w:ascii="Times New Roman" w:hAnsi="Times New Roman" w:cs="Times New Roman"/>
              </w:rPr>
              <w:t>соцсетях</w:t>
            </w:r>
            <w:proofErr w:type="spellEnd"/>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54" w:type="dxa"/>
            <w:gridSpan w:val="4"/>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06" w:type="dxa"/>
            <w:gridSpan w:val="2"/>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-1-2-03</w:t>
            </w:r>
          </w:p>
        </w:tc>
        <w:tc>
          <w:tcPr>
            <w:tcW w:w="3118" w:type="dxa"/>
            <w:vMerge w:val="restart"/>
          </w:tcPr>
          <w:p w:rsidR="00E82DCC" w:rsidRPr="00F67A68" w:rsidRDefault="00E82DCC" w:rsidP="00807652">
            <w:pPr>
              <w:widowControl w:val="0"/>
              <w:spacing w:before="40" w:after="20"/>
              <w:ind w:left="-57" w:right="-57"/>
              <w:rPr>
                <w:rFonts w:ascii="Times New Roman" w:hAnsi="Times New Roman" w:cs="Times New Roman"/>
              </w:rPr>
            </w:pPr>
            <w:r w:rsidRPr="00F67A68">
              <w:rPr>
                <w:rFonts w:ascii="Times New Roman" w:hAnsi="Times New Roman" w:cs="Times New Roman"/>
              </w:rPr>
              <w:t>Юридическая помощь и правовое просвещение потребителей финансовых услуг</w:t>
            </w:r>
          </w:p>
        </w:tc>
        <w:tc>
          <w:tcPr>
            <w:tcW w:w="2694" w:type="dxa"/>
            <w:vMerge w:val="restart"/>
          </w:tcPr>
          <w:p w:rsidR="00E82DCC" w:rsidRPr="00F67A68" w:rsidRDefault="00E82DCC" w:rsidP="00F67A68">
            <w:pPr>
              <w:widowControl w:val="0"/>
              <w:spacing w:before="40" w:after="20"/>
              <w:ind w:left="-57" w:right="-57"/>
              <w:rPr>
                <w:rFonts w:ascii="Times New Roman" w:hAnsi="Times New Roman" w:cs="Times New Roman"/>
              </w:rPr>
            </w:pPr>
            <w:r w:rsidRPr="00F67A68">
              <w:rPr>
                <w:rFonts w:ascii="Times New Roman" w:hAnsi="Times New Roman" w:cs="Times New Roman"/>
              </w:rPr>
              <w:t xml:space="preserve">АНО </w:t>
            </w:r>
            <w:r>
              <w:rPr>
                <w:rFonts w:ascii="Times New Roman" w:hAnsi="Times New Roman" w:cs="Times New Roman"/>
              </w:rPr>
              <w:t>«</w:t>
            </w:r>
            <w:r w:rsidRPr="00F67A68">
              <w:rPr>
                <w:rFonts w:ascii="Times New Roman" w:hAnsi="Times New Roman" w:cs="Times New Roman"/>
              </w:rPr>
              <w:t>Центр развития юридических клиник</w:t>
            </w:r>
            <w:r>
              <w:rPr>
                <w:rFonts w:ascii="Times New Roman" w:hAnsi="Times New Roman" w:cs="Times New Roman"/>
              </w:rPr>
              <w:t>»</w:t>
            </w:r>
            <w:r w:rsidRPr="00F67A68">
              <w:rPr>
                <w:rFonts w:ascii="Times New Roman" w:hAnsi="Times New Roman" w:cs="Times New Roman"/>
              </w:rPr>
              <w:t xml:space="preserve"> (ЦРЮК</w:t>
            </w:r>
            <w:r>
              <w:rPr>
                <w:rFonts w:ascii="Times New Roman" w:hAnsi="Times New Roman" w:cs="Times New Roman"/>
              </w:rPr>
              <w:t>)</w:t>
            </w:r>
          </w:p>
        </w:tc>
        <w:tc>
          <w:tcPr>
            <w:tcW w:w="5244" w:type="dxa"/>
          </w:tcPr>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sidRPr="00866B03">
              <w:rPr>
                <w:rFonts w:ascii="Times New Roman" w:hAnsi="Times New Roman" w:cs="Times New Roman"/>
              </w:rPr>
              <w:t xml:space="preserve">две образовательные программы </w:t>
            </w:r>
            <w:proofErr w:type="gramStart"/>
            <w:r w:rsidRPr="00866B03">
              <w:rPr>
                <w:rFonts w:ascii="Times New Roman" w:hAnsi="Times New Roman" w:cs="Times New Roman"/>
              </w:rPr>
              <w:t xml:space="preserve">( </w:t>
            </w:r>
            <w:proofErr w:type="gramEnd"/>
            <w:r w:rsidRPr="00866B03">
              <w:rPr>
                <w:rFonts w:ascii="Times New Roman" w:hAnsi="Times New Roman" w:cs="Times New Roman"/>
              </w:rPr>
              <w:t>«Особенности консультирования потребителей финансовых услуг» и «Особенности правового просвещения школьников в области финансовых услуг»</w:t>
            </w:r>
            <w:r>
              <w:rPr>
                <w:rFonts w:ascii="Times New Roman" w:hAnsi="Times New Roman" w:cs="Times New Roman"/>
              </w:rPr>
              <w:t>) и образовательные материалы к ним</w:t>
            </w:r>
          </w:p>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информационные плакаты и листовки о </w:t>
            </w:r>
            <w:proofErr w:type="spellStart"/>
            <w:r>
              <w:rPr>
                <w:rFonts w:ascii="Times New Roman" w:hAnsi="Times New Roman" w:cs="Times New Roman"/>
              </w:rPr>
              <w:t>Подпроекте</w:t>
            </w:r>
            <w:proofErr w:type="spellEnd"/>
          </w:p>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sidRPr="00F67A68">
              <w:rPr>
                <w:rFonts w:ascii="Times New Roman" w:hAnsi="Times New Roman" w:cs="Times New Roman"/>
              </w:rPr>
              <w:t>уч</w:t>
            </w:r>
            <w:r>
              <w:rPr>
                <w:rFonts w:ascii="Times New Roman" w:hAnsi="Times New Roman" w:cs="Times New Roman"/>
              </w:rPr>
              <w:t xml:space="preserve">ебное пособие </w:t>
            </w:r>
            <w:r w:rsidRPr="00866B03">
              <w:rPr>
                <w:rFonts w:ascii="Times New Roman" w:hAnsi="Times New Roman" w:cs="Times New Roman"/>
              </w:rPr>
              <w:t>для студентов и кураторов юридических клиник по вопросам оказания правовой помощи потребителям финансовых услуг с невысоким уровнем доходов</w:t>
            </w:r>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54" w:type="dxa"/>
            <w:gridSpan w:val="4"/>
            <w:vMerge/>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06" w:type="dxa"/>
            <w:gridSpan w:val="2"/>
            <w:vMerge/>
          </w:tcPr>
          <w:p w:rsidR="00E82DCC" w:rsidRPr="0005200E" w:rsidRDefault="00E82DCC" w:rsidP="00E82DCC">
            <w:pPr>
              <w:widowControl w:val="0"/>
              <w:spacing w:before="40" w:after="20"/>
              <w:ind w:left="-57" w:right="-113"/>
              <w:jc w:val="center"/>
              <w:rPr>
                <w:rFonts w:ascii="Times New Roman" w:hAnsi="Times New Roman" w:cs="Times New Roman"/>
                <w:b/>
                <w:lang w:val="en-US"/>
              </w:rPr>
            </w:pPr>
          </w:p>
        </w:tc>
        <w:tc>
          <w:tcPr>
            <w:tcW w:w="3118"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2694" w:type="dxa"/>
            <w:vMerge/>
          </w:tcPr>
          <w:p w:rsidR="00E82DCC" w:rsidRPr="0005200E" w:rsidRDefault="00E82DCC" w:rsidP="00F67A68">
            <w:pPr>
              <w:widowControl w:val="0"/>
              <w:spacing w:before="40" w:after="20"/>
              <w:ind w:left="-57" w:right="-57"/>
              <w:rPr>
                <w:rFonts w:ascii="Times New Roman" w:hAnsi="Times New Roman" w:cs="Times New Roman"/>
              </w:rPr>
            </w:pPr>
          </w:p>
        </w:tc>
        <w:tc>
          <w:tcPr>
            <w:tcW w:w="5244" w:type="dxa"/>
          </w:tcPr>
          <w:p w:rsidR="00E82DCC" w:rsidRPr="00F67A68" w:rsidRDefault="00E82DCC" w:rsidP="00F67A68">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отчет об </w:t>
            </w:r>
            <w:r w:rsidRPr="00F67A68">
              <w:rPr>
                <w:rFonts w:ascii="Times New Roman" w:hAnsi="Times New Roman" w:cs="Times New Roman"/>
              </w:rPr>
              <w:t>издани</w:t>
            </w:r>
            <w:r>
              <w:rPr>
                <w:rFonts w:ascii="Times New Roman" w:hAnsi="Times New Roman" w:cs="Times New Roman"/>
              </w:rPr>
              <w:t>и</w:t>
            </w:r>
            <w:r w:rsidRPr="00F67A68">
              <w:rPr>
                <w:rFonts w:ascii="Times New Roman" w:hAnsi="Times New Roman" w:cs="Times New Roman"/>
              </w:rPr>
              <w:t xml:space="preserve"> и распространении уч</w:t>
            </w:r>
            <w:r>
              <w:rPr>
                <w:rFonts w:ascii="Times New Roman" w:hAnsi="Times New Roman" w:cs="Times New Roman"/>
              </w:rPr>
              <w:t xml:space="preserve">ебного пособия по </w:t>
            </w:r>
            <w:proofErr w:type="spellStart"/>
            <w:r>
              <w:rPr>
                <w:rFonts w:ascii="Times New Roman" w:hAnsi="Times New Roman" w:cs="Times New Roman"/>
              </w:rPr>
              <w:t>юрклиникам</w:t>
            </w:r>
            <w:proofErr w:type="spellEnd"/>
            <w:r>
              <w:rPr>
                <w:rFonts w:ascii="Times New Roman" w:hAnsi="Times New Roman" w:cs="Times New Roman"/>
              </w:rPr>
              <w:t xml:space="preserve"> РФ</w:t>
            </w:r>
          </w:p>
          <w:p w:rsidR="00E82DCC" w:rsidRPr="00F67A68" w:rsidRDefault="00E82DCC" w:rsidP="00F67A68">
            <w:pPr>
              <w:pStyle w:val="a4"/>
              <w:widowControl w:val="0"/>
              <w:numPr>
                <w:ilvl w:val="0"/>
                <w:numId w:val="1"/>
              </w:numPr>
              <w:spacing w:before="40" w:after="20"/>
              <w:ind w:left="239" w:hanging="218"/>
              <w:rPr>
                <w:rFonts w:ascii="Times New Roman" w:hAnsi="Times New Roman" w:cs="Times New Roman"/>
              </w:rPr>
            </w:pPr>
            <w:r w:rsidRPr="00F67A68">
              <w:rPr>
                <w:rFonts w:ascii="Times New Roman" w:hAnsi="Times New Roman" w:cs="Times New Roman"/>
              </w:rPr>
              <w:t>викторин</w:t>
            </w:r>
            <w:r>
              <w:rPr>
                <w:rFonts w:ascii="Times New Roman" w:hAnsi="Times New Roman" w:cs="Times New Roman"/>
              </w:rPr>
              <w:t>а</w:t>
            </w:r>
            <w:r w:rsidRPr="00F67A68">
              <w:rPr>
                <w:rFonts w:ascii="Times New Roman" w:hAnsi="Times New Roman" w:cs="Times New Roman"/>
              </w:rPr>
              <w:t xml:space="preserve"> </w:t>
            </w:r>
            <w:r>
              <w:rPr>
                <w:rFonts w:ascii="Times New Roman" w:hAnsi="Times New Roman" w:cs="Times New Roman"/>
              </w:rPr>
              <w:t xml:space="preserve">для </w:t>
            </w:r>
            <w:r w:rsidRPr="00F67A68">
              <w:rPr>
                <w:rFonts w:ascii="Times New Roman" w:hAnsi="Times New Roman" w:cs="Times New Roman"/>
              </w:rPr>
              <w:t>школьников</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Москвы</w:t>
            </w:r>
          </w:p>
          <w:p w:rsidR="00E82DCC" w:rsidRPr="0005200E" w:rsidRDefault="00E82DCC" w:rsidP="00F67A68">
            <w:pPr>
              <w:pStyle w:val="a4"/>
              <w:widowControl w:val="0"/>
              <w:numPr>
                <w:ilvl w:val="0"/>
                <w:numId w:val="1"/>
              </w:numPr>
              <w:spacing w:before="40" w:after="20"/>
              <w:ind w:left="239" w:hanging="218"/>
              <w:contextualSpacing w:val="0"/>
              <w:rPr>
                <w:rFonts w:ascii="Times New Roman" w:hAnsi="Times New Roman" w:cs="Times New Roman"/>
              </w:rPr>
            </w:pPr>
            <w:r w:rsidRPr="00F67A68">
              <w:rPr>
                <w:rFonts w:ascii="Times New Roman" w:hAnsi="Times New Roman" w:cs="Times New Roman"/>
              </w:rPr>
              <w:t xml:space="preserve">отчет о проведенном обучении студентов </w:t>
            </w:r>
            <w:proofErr w:type="spellStart"/>
            <w:r w:rsidRPr="00F67A68">
              <w:rPr>
                <w:rFonts w:ascii="Times New Roman" w:hAnsi="Times New Roman" w:cs="Times New Roman"/>
              </w:rPr>
              <w:t>юрклиник</w:t>
            </w:r>
            <w:proofErr w:type="spellEnd"/>
            <w:r>
              <w:rPr>
                <w:rFonts w:ascii="Times New Roman" w:hAnsi="Times New Roman" w:cs="Times New Roman"/>
              </w:rPr>
              <w:t xml:space="preserve"> (две волны по двум созданным программам)</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54" w:type="dxa"/>
            <w:gridSpan w:val="4"/>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06" w:type="dxa"/>
            <w:gridSpan w:val="2"/>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-1-2-12</w:t>
            </w:r>
          </w:p>
        </w:tc>
        <w:tc>
          <w:tcPr>
            <w:tcW w:w="3118" w:type="dxa"/>
          </w:tcPr>
          <w:p w:rsidR="00E82DCC" w:rsidRPr="00F67A68" w:rsidRDefault="00E82DCC" w:rsidP="00807652">
            <w:pPr>
              <w:widowControl w:val="0"/>
              <w:spacing w:before="40" w:after="20"/>
              <w:ind w:left="-57" w:right="-57"/>
              <w:rPr>
                <w:rFonts w:ascii="Times New Roman" w:hAnsi="Times New Roman" w:cs="Times New Roman"/>
              </w:rPr>
            </w:pPr>
            <w:r w:rsidRPr="00F67A68">
              <w:rPr>
                <w:rFonts w:ascii="Times New Roman" w:hAnsi="Times New Roman" w:cs="Times New Roman"/>
              </w:rPr>
              <w:t>Информирование детско-молодежной аудитории о правах потребителей финансовых услуг с помощью анимационных видеоматериалов и Конкурса знаний</w:t>
            </w:r>
          </w:p>
        </w:tc>
        <w:tc>
          <w:tcPr>
            <w:tcW w:w="2694" w:type="dxa"/>
          </w:tcPr>
          <w:p w:rsidR="00E82DCC" w:rsidRPr="0005200E" w:rsidRDefault="00E82DCC" w:rsidP="00F67A68">
            <w:pPr>
              <w:widowControl w:val="0"/>
              <w:spacing w:before="40" w:after="20"/>
              <w:ind w:left="-57" w:right="-57"/>
              <w:rPr>
                <w:rFonts w:ascii="Times New Roman" w:hAnsi="Times New Roman" w:cs="Times New Roman"/>
              </w:rPr>
            </w:pPr>
            <w:r w:rsidRPr="00F67A68">
              <w:rPr>
                <w:rFonts w:ascii="Times New Roman" w:hAnsi="Times New Roman" w:cs="Times New Roman"/>
              </w:rPr>
              <w:t xml:space="preserve">ООО </w:t>
            </w:r>
            <w:r>
              <w:rPr>
                <w:rFonts w:ascii="Times New Roman" w:hAnsi="Times New Roman" w:cs="Times New Roman"/>
              </w:rPr>
              <w:t>«</w:t>
            </w:r>
            <w:r w:rsidRPr="00F67A68">
              <w:rPr>
                <w:rFonts w:ascii="Times New Roman" w:hAnsi="Times New Roman" w:cs="Times New Roman"/>
              </w:rPr>
              <w:t>Институт бюджетных решений</w:t>
            </w:r>
            <w:r>
              <w:rPr>
                <w:rFonts w:ascii="Times New Roman" w:hAnsi="Times New Roman" w:cs="Times New Roman"/>
              </w:rPr>
              <w:t>»</w:t>
            </w:r>
            <w:r w:rsidRPr="00F67A68">
              <w:rPr>
                <w:rFonts w:ascii="Times New Roman" w:hAnsi="Times New Roman" w:cs="Times New Roman"/>
              </w:rPr>
              <w:t xml:space="preserve"> (ИБР</w:t>
            </w:r>
            <w:r>
              <w:rPr>
                <w:rFonts w:ascii="Times New Roman" w:hAnsi="Times New Roman" w:cs="Times New Roman"/>
              </w:rPr>
              <w:t>)</w:t>
            </w:r>
          </w:p>
        </w:tc>
        <w:tc>
          <w:tcPr>
            <w:tcW w:w="5244" w:type="dxa"/>
          </w:tcPr>
          <w:p w:rsidR="00E82DCC" w:rsidRDefault="00E82DCC" w:rsidP="00F67A68">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анимационные </w:t>
            </w:r>
            <w:r w:rsidRPr="00F67A68">
              <w:rPr>
                <w:rFonts w:ascii="Times New Roman" w:hAnsi="Times New Roman" w:cs="Times New Roman"/>
              </w:rPr>
              <w:t>видеоматериал</w:t>
            </w:r>
            <w:r>
              <w:rPr>
                <w:rFonts w:ascii="Times New Roman" w:hAnsi="Times New Roman" w:cs="Times New Roman"/>
              </w:rPr>
              <w:t>ы</w:t>
            </w:r>
            <w:r w:rsidRPr="00F67A68">
              <w:rPr>
                <w:rFonts w:ascii="Times New Roman" w:hAnsi="Times New Roman" w:cs="Times New Roman"/>
              </w:rPr>
              <w:t xml:space="preserve"> </w:t>
            </w:r>
            <w:r>
              <w:rPr>
                <w:rFonts w:ascii="Times New Roman" w:hAnsi="Times New Roman" w:cs="Times New Roman"/>
              </w:rPr>
              <w:t>(10 серий) для молодежи о защите прав потребителей основных финансовых услуг (главный персонаж – Свинка-копилка)</w:t>
            </w:r>
          </w:p>
          <w:p w:rsidR="00E82DCC" w:rsidRPr="00F67A68" w:rsidRDefault="00E82DCC" w:rsidP="00F67A68">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10 дополняющих их</w:t>
            </w:r>
            <w:r w:rsidRPr="00F67A68">
              <w:rPr>
                <w:rFonts w:ascii="Times New Roman" w:hAnsi="Times New Roman" w:cs="Times New Roman"/>
              </w:rPr>
              <w:t xml:space="preserve"> </w:t>
            </w:r>
            <w:proofErr w:type="spellStart"/>
            <w:r w:rsidRPr="00F67A68">
              <w:rPr>
                <w:rFonts w:ascii="Times New Roman" w:hAnsi="Times New Roman" w:cs="Times New Roman"/>
              </w:rPr>
              <w:t>видеолекции</w:t>
            </w:r>
            <w:proofErr w:type="spellEnd"/>
            <w:r w:rsidRPr="00F67A68">
              <w:rPr>
                <w:rFonts w:ascii="Times New Roman" w:hAnsi="Times New Roman" w:cs="Times New Roman"/>
              </w:rPr>
              <w:t xml:space="preserve"> и </w:t>
            </w:r>
            <w:r>
              <w:rPr>
                <w:rFonts w:ascii="Times New Roman" w:hAnsi="Times New Roman" w:cs="Times New Roman"/>
              </w:rPr>
              <w:t>10 текстовых материалов</w:t>
            </w:r>
          </w:p>
          <w:p w:rsidR="00E82DCC" w:rsidRPr="00F67A68" w:rsidRDefault="00E82DCC" w:rsidP="00F67A68">
            <w:pPr>
              <w:pStyle w:val="a4"/>
              <w:widowControl w:val="0"/>
              <w:numPr>
                <w:ilvl w:val="0"/>
                <w:numId w:val="1"/>
              </w:numPr>
              <w:spacing w:before="40" w:after="20"/>
              <w:ind w:left="239" w:hanging="218"/>
              <w:rPr>
                <w:rFonts w:ascii="Times New Roman" w:hAnsi="Times New Roman" w:cs="Times New Roman"/>
              </w:rPr>
            </w:pPr>
            <w:r w:rsidRPr="00F67A68">
              <w:rPr>
                <w:rFonts w:ascii="Times New Roman" w:hAnsi="Times New Roman" w:cs="Times New Roman"/>
              </w:rPr>
              <w:t>стать</w:t>
            </w:r>
            <w:r>
              <w:rPr>
                <w:rFonts w:ascii="Times New Roman" w:hAnsi="Times New Roman" w:cs="Times New Roman"/>
              </w:rPr>
              <w:t>я</w:t>
            </w:r>
            <w:r w:rsidRPr="00F67A68">
              <w:rPr>
                <w:rFonts w:ascii="Times New Roman" w:hAnsi="Times New Roman" w:cs="Times New Roman"/>
              </w:rPr>
              <w:t xml:space="preserve"> о </w:t>
            </w:r>
            <w:proofErr w:type="spellStart"/>
            <w:r>
              <w:rPr>
                <w:rFonts w:ascii="Times New Roman" w:hAnsi="Times New Roman" w:cs="Times New Roman"/>
              </w:rPr>
              <w:t>п</w:t>
            </w:r>
            <w:r w:rsidRPr="00F67A68">
              <w:rPr>
                <w:rFonts w:ascii="Times New Roman" w:hAnsi="Times New Roman" w:cs="Times New Roman"/>
              </w:rPr>
              <w:t>одпроекте</w:t>
            </w:r>
            <w:proofErr w:type="spellEnd"/>
            <w:r w:rsidRPr="00F67A68">
              <w:rPr>
                <w:rFonts w:ascii="Times New Roman" w:hAnsi="Times New Roman" w:cs="Times New Roman"/>
              </w:rPr>
              <w:t xml:space="preserve"> в специализированном образовательном издании</w:t>
            </w:r>
          </w:p>
          <w:p w:rsidR="00E82DCC" w:rsidRDefault="00E82DCC" w:rsidP="00F67A68">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отчет о подготовке и проведении </w:t>
            </w:r>
            <w:r w:rsidRPr="00F67A68">
              <w:rPr>
                <w:rFonts w:ascii="Times New Roman" w:hAnsi="Times New Roman" w:cs="Times New Roman"/>
              </w:rPr>
              <w:t>конкурс</w:t>
            </w:r>
            <w:r>
              <w:rPr>
                <w:rFonts w:ascii="Times New Roman" w:hAnsi="Times New Roman" w:cs="Times New Roman"/>
              </w:rPr>
              <w:t>а</w:t>
            </w:r>
            <w:r w:rsidRPr="00F67A68">
              <w:rPr>
                <w:rFonts w:ascii="Times New Roman" w:hAnsi="Times New Roman" w:cs="Times New Roman"/>
              </w:rPr>
              <w:t xml:space="preserve"> знаний </w:t>
            </w:r>
            <w:r>
              <w:rPr>
                <w:rFonts w:ascii="Times New Roman" w:hAnsi="Times New Roman" w:cs="Times New Roman"/>
              </w:rPr>
              <w:t>(</w:t>
            </w:r>
            <w:r w:rsidRPr="00F67A68">
              <w:rPr>
                <w:rFonts w:ascii="Times New Roman" w:hAnsi="Times New Roman" w:cs="Times New Roman"/>
              </w:rPr>
              <w:t>три варианта теста</w:t>
            </w:r>
            <w:r>
              <w:rPr>
                <w:rFonts w:ascii="Times New Roman" w:hAnsi="Times New Roman" w:cs="Times New Roman"/>
              </w:rPr>
              <w:t xml:space="preserve">, для школьников </w:t>
            </w:r>
            <w:proofErr w:type="gramStart"/>
            <w:r>
              <w:rPr>
                <w:rFonts w:ascii="Times New Roman" w:hAnsi="Times New Roman" w:cs="Times New Roman"/>
              </w:rPr>
              <w:t>г</w:t>
            </w:r>
            <w:proofErr w:type="gramEnd"/>
            <w:r>
              <w:rPr>
                <w:rFonts w:ascii="Times New Roman" w:hAnsi="Times New Roman" w:cs="Times New Roman"/>
              </w:rPr>
              <w:t>. Москвы)</w:t>
            </w:r>
          </w:p>
          <w:p w:rsidR="00E82DCC" w:rsidRDefault="00E82DCC" w:rsidP="00F67A68">
            <w:pPr>
              <w:pStyle w:val="a4"/>
              <w:widowControl w:val="0"/>
              <w:numPr>
                <w:ilvl w:val="0"/>
                <w:numId w:val="1"/>
              </w:numPr>
              <w:spacing w:before="40" w:after="20"/>
              <w:ind w:left="239" w:hanging="218"/>
              <w:rPr>
                <w:rFonts w:ascii="Times New Roman" w:hAnsi="Times New Roman" w:cs="Times New Roman"/>
              </w:rPr>
            </w:pPr>
            <w:proofErr w:type="spellStart"/>
            <w:r w:rsidRPr="00F67A68">
              <w:rPr>
                <w:rFonts w:ascii="Times New Roman" w:hAnsi="Times New Roman" w:cs="Times New Roman"/>
              </w:rPr>
              <w:t>методрекомендации</w:t>
            </w:r>
            <w:proofErr w:type="spellEnd"/>
            <w:r w:rsidRPr="00F67A68">
              <w:rPr>
                <w:rFonts w:ascii="Times New Roman" w:hAnsi="Times New Roman" w:cs="Times New Roman"/>
              </w:rPr>
              <w:t xml:space="preserve"> по организации </w:t>
            </w:r>
            <w:r>
              <w:rPr>
                <w:rFonts w:ascii="Times New Roman" w:hAnsi="Times New Roman" w:cs="Times New Roman"/>
              </w:rPr>
              <w:t xml:space="preserve">подобных </w:t>
            </w:r>
            <w:r w:rsidRPr="00F67A68">
              <w:rPr>
                <w:rFonts w:ascii="Times New Roman" w:hAnsi="Times New Roman" w:cs="Times New Roman"/>
              </w:rPr>
              <w:t>конкурсов и отчет об их распространении</w:t>
            </w:r>
            <w:r>
              <w:rPr>
                <w:rFonts w:ascii="Times New Roman" w:hAnsi="Times New Roman" w:cs="Times New Roman"/>
              </w:rPr>
              <w:t xml:space="preserve"> по образовательным учреждениям</w:t>
            </w:r>
          </w:p>
          <w:p w:rsidR="00E82DCC" w:rsidRPr="0005200E" w:rsidRDefault="00E82DCC" w:rsidP="005E1B1F">
            <w:pPr>
              <w:pStyle w:val="a4"/>
              <w:widowControl w:val="0"/>
              <w:numPr>
                <w:ilvl w:val="0"/>
                <w:numId w:val="1"/>
              </w:numPr>
              <w:spacing w:before="40" w:after="20"/>
              <w:ind w:left="239" w:hanging="218"/>
              <w:contextualSpacing w:val="0"/>
              <w:rPr>
                <w:rFonts w:ascii="Times New Roman" w:hAnsi="Times New Roman" w:cs="Times New Roman"/>
              </w:rPr>
            </w:pPr>
            <w:r w:rsidRPr="00F67A68">
              <w:rPr>
                <w:rFonts w:ascii="Times New Roman" w:hAnsi="Times New Roman" w:cs="Times New Roman"/>
              </w:rPr>
              <w:t>отчет о</w:t>
            </w:r>
            <w:r>
              <w:rPr>
                <w:rFonts w:ascii="Times New Roman" w:hAnsi="Times New Roman" w:cs="Times New Roman"/>
              </w:rPr>
              <w:t xml:space="preserve">б информировании молодежи в </w:t>
            </w:r>
            <w:r w:rsidRPr="00F67A68">
              <w:rPr>
                <w:rFonts w:ascii="Times New Roman" w:hAnsi="Times New Roman" w:cs="Times New Roman"/>
              </w:rPr>
              <w:t>групп</w:t>
            </w:r>
            <w:r>
              <w:rPr>
                <w:rFonts w:ascii="Times New Roman" w:hAnsi="Times New Roman" w:cs="Times New Roman"/>
              </w:rPr>
              <w:t>е</w:t>
            </w:r>
            <w:r w:rsidRPr="00F67A6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ВКонтакте</w:t>
            </w:r>
            <w:proofErr w:type="spellEnd"/>
            <w:r>
              <w:rPr>
                <w:rFonts w:ascii="Times New Roman" w:hAnsi="Times New Roman" w:cs="Times New Roman"/>
              </w:rPr>
              <w:t>»</w:t>
            </w:r>
          </w:p>
        </w:tc>
        <w:tc>
          <w:tcPr>
            <w:tcW w:w="1843" w:type="dxa"/>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43" w:type="dxa"/>
            <w:gridSpan w:val="3"/>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17" w:type="dxa"/>
            <w:gridSpan w:val="3"/>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-1-2-13</w:t>
            </w:r>
          </w:p>
        </w:tc>
        <w:tc>
          <w:tcPr>
            <w:tcW w:w="3118" w:type="dxa"/>
          </w:tcPr>
          <w:p w:rsidR="00E82DCC" w:rsidRPr="00F67A68" w:rsidRDefault="00E82DCC" w:rsidP="00807652">
            <w:pPr>
              <w:widowControl w:val="0"/>
              <w:spacing w:before="40" w:after="20"/>
              <w:ind w:left="-57" w:right="-57"/>
              <w:rPr>
                <w:rFonts w:ascii="Times New Roman" w:hAnsi="Times New Roman" w:cs="Times New Roman"/>
              </w:rPr>
            </w:pPr>
            <w:r w:rsidRPr="005E1B1F">
              <w:rPr>
                <w:rFonts w:ascii="Times New Roman" w:hAnsi="Times New Roman" w:cs="Times New Roman"/>
              </w:rPr>
              <w:t xml:space="preserve">Разработка, проведение и последующее распространение обучающей интерактивной деловой игры по защите прав потребителей финансовых </w:t>
            </w:r>
            <w:r w:rsidRPr="005E1B1F">
              <w:rPr>
                <w:rFonts w:ascii="Times New Roman" w:hAnsi="Times New Roman" w:cs="Times New Roman"/>
              </w:rPr>
              <w:lastRenderedPageBreak/>
              <w:t>услуг для школьников</w:t>
            </w:r>
          </w:p>
        </w:tc>
        <w:tc>
          <w:tcPr>
            <w:tcW w:w="2694" w:type="dxa"/>
          </w:tcPr>
          <w:p w:rsidR="00E82DCC" w:rsidRPr="0005200E" w:rsidRDefault="00E82DCC" w:rsidP="00807652">
            <w:pPr>
              <w:widowControl w:val="0"/>
              <w:spacing w:before="40" w:after="20"/>
              <w:ind w:left="-57" w:right="-57"/>
              <w:rPr>
                <w:rFonts w:ascii="Times New Roman" w:hAnsi="Times New Roman" w:cs="Times New Roman"/>
              </w:rPr>
            </w:pPr>
            <w:r w:rsidRPr="00F67A68">
              <w:rPr>
                <w:rFonts w:ascii="Times New Roman" w:hAnsi="Times New Roman" w:cs="Times New Roman"/>
              </w:rPr>
              <w:lastRenderedPageBreak/>
              <w:t xml:space="preserve">ООО </w:t>
            </w:r>
            <w:r>
              <w:rPr>
                <w:rFonts w:ascii="Times New Roman" w:hAnsi="Times New Roman" w:cs="Times New Roman"/>
              </w:rPr>
              <w:t>«</w:t>
            </w:r>
            <w:r w:rsidRPr="00F67A68">
              <w:rPr>
                <w:rFonts w:ascii="Times New Roman" w:hAnsi="Times New Roman" w:cs="Times New Roman"/>
              </w:rPr>
              <w:t>Институт бюджетных решений</w:t>
            </w:r>
            <w:r>
              <w:rPr>
                <w:rFonts w:ascii="Times New Roman" w:hAnsi="Times New Roman" w:cs="Times New Roman"/>
              </w:rPr>
              <w:t>»</w:t>
            </w:r>
            <w:r w:rsidRPr="00F67A68">
              <w:rPr>
                <w:rFonts w:ascii="Times New Roman" w:hAnsi="Times New Roman" w:cs="Times New Roman"/>
              </w:rPr>
              <w:t xml:space="preserve"> (ИБР</w:t>
            </w:r>
            <w:r>
              <w:rPr>
                <w:rFonts w:ascii="Times New Roman" w:hAnsi="Times New Roman" w:cs="Times New Roman"/>
              </w:rPr>
              <w:t>)</w:t>
            </w:r>
          </w:p>
        </w:tc>
        <w:tc>
          <w:tcPr>
            <w:tcW w:w="5244" w:type="dxa"/>
          </w:tcPr>
          <w:p w:rsidR="00E82DCC" w:rsidRDefault="00E82DCC" w:rsidP="005E1B1F">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концепция и </w:t>
            </w:r>
            <w:proofErr w:type="spellStart"/>
            <w:r>
              <w:rPr>
                <w:rFonts w:ascii="Times New Roman" w:hAnsi="Times New Roman" w:cs="Times New Roman"/>
              </w:rPr>
              <w:t>метод</w:t>
            </w:r>
            <w:proofErr w:type="gramStart"/>
            <w:r>
              <w:rPr>
                <w:rFonts w:ascii="Times New Roman" w:hAnsi="Times New Roman" w:cs="Times New Roman"/>
              </w:rPr>
              <w:t>.р</w:t>
            </w:r>
            <w:proofErr w:type="gramEnd"/>
            <w:r>
              <w:rPr>
                <w:rFonts w:ascii="Times New Roman" w:hAnsi="Times New Roman" w:cs="Times New Roman"/>
              </w:rPr>
              <w:t>уководство</w:t>
            </w:r>
            <w:proofErr w:type="spellEnd"/>
            <w:r>
              <w:rPr>
                <w:rFonts w:ascii="Times New Roman" w:hAnsi="Times New Roman" w:cs="Times New Roman"/>
              </w:rPr>
              <w:t xml:space="preserve"> интерактивной деловой игры по правам потребителей фин.услуг для школьников</w:t>
            </w:r>
          </w:p>
          <w:p w:rsidR="00E82DCC" w:rsidRPr="005E1B1F" w:rsidRDefault="00E82DCC" w:rsidP="005E1B1F">
            <w:pPr>
              <w:pStyle w:val="a4"/>
              <w:widowControl w:val="0"/>
              <w:numPr>
                <w:ilvl w:val="0"/>
                <w:numId w:val="1"/>
              </w:numPr>
              <w:spacing w:before="40" w:after="20"/>
              <w:ind w:left="239" w:hanging="218"/>
              <w:rPr>
                <w:rFonts w:ascii="Times New Roman" w:hAnsi="Times New Roman" w:cs="Times New Roman"/>
              </w:rPr>
            </w:pPr>
            <w:r w:rsidRPr="005E1B1F">
              <w:rPr>
                <w:rFonts w:ascii="Times New Roman" w:hAnsi="Times New Roman" w:cs="Times New Roman"/>
              </w:rPr>
              <w:t>апробаци</w:t>
            </w:r>
            <w:r>
              <w:rPr>
                <w:rFonts w:ascii="Times New Roman" w:hAnsi="Times New Roman" w:cs="Times New Roman"/>
              </w:rPr>
              <w:t>я</w:t>
            </w:r>
            <w:r w:rsidRPr="005E1B1F">
              <w:rPr>
                <w:rFonts w:ascii="Times New Roman" w:hAnsi="Times New Roman" w:cs="Times New Roman"/>
              </w:rPr>
              <w:t xml:space="preserve"> деловой игры </w:t>
            </w:r>
            <w:r>
              <w:rPr>
                <w:rFonts w:ascii="Times New Roman" w:hAnsi="Times New Roman" w:cs="Times New Roman"/>
              </w:rPr>
              <w:t xml:space="preserve">для школьников </w:t>
            </w:r>
          </w:p>
          <w:p w:rsidR="00E82DCC" w:rsidRPr="005E1B1F" w:rsidRDefault="00E82DCC" w:rsidP="005E1B1F">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распространение концепции игры по </w:t>
            </w:r>
            <w:r w:rsidRPr="005E1B1F">
              <w:rPr>
                <w:rFonts w:ascii="Times New Roman" w:hAnsi="Times New Roman" w:cs="Times New Roman"/>
              </w:rPr>
              <w:t>орган</w:t>
            </w:r>
            <w:r>
              <w:rPr>
                <w:rFonts w:ascii="Times New Roman" w:hAnsi="Times New Roman" w:cs="Times New Roman"/>
              </w:rPr>
              <w:t>ам</w:t>
            </w:r>
            <w:r w:rsidRPr="005E1B1F">
              <w:rPr>
                <w:rFonts w:ascii="Times New Roman" w:hAnsi="Times New Roman" w:cs="Times New Roman"/>
              </w:rPr>
              <w:t xml:space="preserve"> </w:t>
            </w:r>
            <w:r w:rsidRPr="005E1B1F">
              <w:rPr>
                <w:rFonts w:ascii="Times New Roman" w:hAnsi="Times New Roman" w:cs="Times New Roman"/>
              </w:rPr>
              <w:lastRenderedPageBreak/>
              <w:t>управления образованием и культурой субъектов РФ</w:t>
            </w:r>
            <w:r>
              <w:rPr>
                <w:rFonts w:ascii="Times New Roman" w:hAnsi="Times New Roman" w:cs="Times New Roman"/>
              </w:rPr>
              <w:t xml:space="preserve"> (</w:t>
            </w:r>
            <w:r w:rsidRPr="005E1B1F">
              <w:rPr>
                <w:rFonts w:ascii="Times New Roman" w:hAnsi="Times New Roman" w:cs="Times New Roman"/>
              </w:rPr>
              <w:t>рассылк</w:t>
            </w:r>
            <w:r>
              <w:rPr>
                <w:rFonts w:ascii="Times New Roman" w:hAnsi="Times New Roman" w:cs="Times New Roman"/>
              </w:rPr>
              <w:t>а)</w:t>
            </w:r>
          </w:p>
          <w:p w:rsidR="00E82DCC" w:rsidRPr="0005200E" w:rsidRDefault="00E82DCC" w:rsidP="005E1B1F">
            <w:pPr>
              <w:pStyle w:val="a4"/>
              <w:widowControl w:val="0"/>
              <w:numPr>
                <w:ilvl w:val="0"/>
                <w:numId w:val="1"/>
              </w:numPr>
              <w:spacing w:before="40" w:after="20"/>
              <w:ind w:left="239" w:hanging="218"/>
              <w:rPr>
                <w:rFonts w:ascii="Times New Roman" w:hAnsi="Times New Roman" w:cs="Times New Roman"/>
              </w:rPr>
            </w:pPr>
            <w:r w:rsidRPr="005E1B1F">
              <w:rPr>
                <w:rFonts w:ascii="Times New Roman" w:hAnsi="Times New Roman" w:cs="Times New Roman"/>
              </w:rPr>
              <w:t xml:space="preserve">отчет об отборе и обучении тренеров в </w:t>
            </w:r>
            <w:proofErr w:type="gramStart"/>
            <w:r w:rsidRPr="005E1B1F">
              <w:rPr>
                <w:rFonts w:ascii="Times New Roman" w:hAnsi="Times New Roman" w:cs="Times New Roman"/>
              </w:rPr>
              <w:t>г</w:t>
            </w:r>
            <w:proofErr w:type="gramEnd"/>
            <w:r w:rsidRPr="005E1B1F">
              <w:rPr>
                <w:rFonts w:ascii="Times New Roman" w:hAnsi="Times New Roman" w:cs="Times New Roman"/>
              </w:rPr>
              <w:t xml:space="preserve">. Москве </w:t>
            </w:r>
            <w:r>
              <w:rPr>
                <w:rFonts w:ascii="Times New Roman" w:hAnsi="Times New Roman" w:cs="Times New Roman"/>
              </w:rPr>
              <w:t xml:space="preserve">и в регионах РФ, а также о </w:t>
            </w:r>
            <w:r w:rsidRPr="005E1B1F">
              <w:rPr>
                <w:rFonts w:ascii="Times New Roman" w:hAnsi="Times New Roman" w:cs="Times New Roman"/>
              </w:rPr>
              <w:t xml:space="preserve">проведении тренерами серии деловых игр </w:t>
            </w:r>
          </w:p>
        </w:tc>
        <w:tc>
          <w:tcPr>
            <w:tcW w:w="1843" w:type="dxa"/>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lastRenderedPageBreak/>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-1-2-20</w:t>
            </w:r>
          </w:p>
        </w:tc>
        <w:tc>
          <w:tcPr>
            <w:tcW w:w="3118" w:type="dxa"/>
            <w:vMerge w:val="restart"/>
          </w:tcPr>
          <w:p w:rsidR="00E82DCC" w:rsidRPr="00F67A68" w:rsidRDefault="00E82DCC" w:rsidP="00807652">
            <w:pPr>
              <w:widowControl w:val="0"/>
              <w:spacing w:before="40" w:after="20"/>
              <w:ind w:left="-57" w:right="-57"/>
              <w:rPr>
                <w:rFonts w:ascii="Times New Roman" w:hAnsi="Times New Roman" w:cs="Times New Roman"/>
              </w:rPr>
            </w:pPr>
            <w:r w:rsidRPr="005E1B1F">
              <w:rPr>
                <w:rFonts w:ascii="Times New Roman" w:hAnsi="Times New Roman" w:cs="Times New Roman"/>
              </w:rPr>
              <w:t xml:space="preserve">Просвещение, консультирование и юридическая помощь по вопросам защиты прав потребителей финансовых услуг в </w:t>
            </w:r>
            <w:proofErr w:type="spellStart"/>
            <w:r w:rsidRPr="005E1B1F">
              <w:rPr>
                <w:rFonts w:ascii="Times New Roman" w:hAnsi="Times New Roman" w:cs="Times New Roman"/>
              </w:rPr>
              <w:t>Северо</w:t>
            </w:r>
            <w:r>
              <w:rPr>
                <w:rFonts w:ascii="Times New Roman" w:hAnsi="Times New Roman" w:cs="Times New Roman"/>
              </w:rPr>
              <w:t>-Кавказском</w:t>
            </w:r>
            <w:proofErr w:type="spellEnd"/>
            <w:r>
              <w:rPr>
                <w:rFonts w:ascii="Times New Roman" w:hAnsi="Times New Roman" w:cs="Times New Roman"/>
              </w:rPr>
              <w:t xml:space="preserve"> федеральном округе </w:t>
            </w:r>
            <w:r w:rsidRPr="005E1B1F">
              <w:rPr>
                <w:rFonts w:ascii="Times New Roman" w:hAnsi="Times New Roman" w:cs="Times New Roman"/>
              </w:rPr>
              <w:t>“</w:t>
            </w:r>
            <w:proofErr w:type="spellStart"/>
            <w:r w:rsidRPr="005E1B1F">
              <w:rPr>
                <w:rFonts w:ascii="Times New Roman" w:hAnsi="Times New Roman" w:cs="Times New Roman"/>
              </w:rPr>
              <w:t>Финграмота</w:t>
            </w:r>
            <w:proofErr w:type="spellEnd"/>
            <w:r w:rsidRPr="005E1B1F">
              <w:rPr>
                <w:rFonts w:ascii="Times New Roman" w:hAnsi="Times New Roman" w:cs="Times New Roman"/>
              </w:rPr>
              <w:t xml:space="preserve"> СКФО”</w:t>
            </w:r>
          </w:p>
        </w:tc>
        <w:tc>
          <w:tcPr>
            <w:tcW w:w="2694" w:type="dxa"/>
            <w:vMerge w:val="restart"/>
          </w:tcPr>
          <w:p w:rsidR="00E82DCC" w:rsidRPr="005E1B1F" w:rsidRDefault="00E82DCC" w:rsidP="005E1B1F">
            <w:pPr>
              <w:widowControl w:val="0"/>
              <w:spacing w:before="40" w:after="20"/>
              <w:ind w:left="-57" w:right="-57"/>
              <w:rPr>
                <w:rFonts w:ascii="Times New Roman" w:hAnsi="Times New Roman" w:cs="Times New Roman"/>
                <w:sz w:val="24"/>
              </w:rPr>
            </w:pPr>
            <w:r w:rsidRPr="005E1B1F">
              <w:rPr>
                <w:rFonts w:ascii="Times New Roman" w:hAnsi="Times New Roman" w:cs="Times New Roman"/>
              </w:rPr>
              <w:t xml:space="preserve">ФГАОУ ВПО </w:t>
            </w:r>
            <w:proofErr w:type="spellStart"/>
            <w:r w:rsidRPr="005E1B1F">
              <w:rPr>
                <w:rFonts w:ascii="Times New Roman" w:hAnsi="Times New Roman" w:cs="Times New Roman"/>
              </w:rPr>
              <w:t>Северо-Кавк</w:t>
            </w:r>
            <w:r>
              <w:rPr>
                <w:rFonts w:ascii="Times New Roman" w:hAnsi="Times New Roman" w:cs="Times New Roman"/>
              </w:rPr>
              <w:t>азский</w:t>
            </w:r>
            <w:proofErr w:type="spellEnd"/>
            <w:r>
              <w:rPr>
                <w:rFonts w:ascii="Times New Roman" w:hAnsi="Times New Roman" w:cs="Times New Roman"/>
              </w:rPr>
              <w:t xml:space="preserve"> федеральный университет </w:t>
            </w:r>
            <w:r w:rsidRPr="005E1B1F">
              <w:rPr>
                <w:rFonts w:ascii="Times New Roman" w:hAnsi="Times New Roman" w:cs="Times New Roman"/>
              </w:rPr>
              <w:t>(СКФ</w:t>
            </w:r>
            <w:r>
              <w:rPr>
                <w:rFonts w:ascii="Times New Roman" w:hAnsi="Times New Roman" w:cs="Times New Roman"/>
              </w:rPr>
              <w:t>У)</w:t>
            </w:r>
          </w:p>
        </w:tc>
        <w:tc>
          <w:tcPr>
            <w:tcW w:w="5244" w:type="dxa"/>
          </w:tcPr>
          <w:p w:rsidR="00E82DCC" w:rsidRDefault="00E82DCC" w:rsidP="005E1B1F">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подготовка образовательных материалов (4 для взрослых, 4 для студентов, 10 для школьников)</w:t>
            </w:r>
          </w:p>
          <w:p w:rsidR="00E82DCC" w:rsidRDefault="00E82DCC" w:rsidP="005E1B1F">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сборник кейсов для студентов и материалы для интерактивных студенческих мероприятий</w:t>
            </w:r>
          </w:p>
          <w:p w:rsidR="00E82DCC" w:rsidRPr="0005200E" w:rsidRDefault="00E82DCC" w:rsidP="00866B03">
            <w:pPr>
              <w:pStyle w:val="a4"/>
              <w:widowControl w:val="0"/>
              <w:numPr>
                <w:ilvl w:val="0"/>
                <w:numId w:val="1"/>
              </w:numPr>
              <w:spacing w:before="40" w:after="20"/>
              <w:ind w:left="239" w:hanging="218"/>
              <w:rPr>
                <w:rFonts w:ascii="Times New Roman" w:hAnsi="Times New Roman" w:cs="Times New Roman"/>
              </w:rPr>
            </w:pPr>
            <w:proofErr w:type="spellStart"/>
            <w:r>
              <w:rPr>
                <w:rFonts w:ascii="Times New Roman" w:hAnsi="Times New Roman" w:cs="Times New Roman"/>
              </w:rPr>
              <w:t>видеопрезентация</w:t>
            </w:r>
            <w:proofErr w:type="spellEnd"/>
            <w:r>
              <w:rPr>
                <w:rFonts w:ascii="Times New Roman" w:hAnsi="Times New Roman" w:cs="Times New Roman"/>
              </w:rPr>
              <w:t xml:space="preserve"> для школьников</w:t>
            </w:r>
          </w:p>
        </w:tc>
        <w:tc>
          <w:tcPr>
            <w:tcW w:w="1843" w:type="dxa"/>
            <w:vAlign w:val="center"/>
          </w:tcPr>
          <w:p w:rsidR="00E82DCC" w:rsidRPr="0005200E" w:rsidRDefault="00E82DCC" w:rsidP="00866B03">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tcPr>
          <w:p w:rsidR="00E82DCC" w:rsidRPr="0005200E" w:rsidRDefault="00E82DCC" w:rsidP="00E82DCC">
            <w:pPr>
              <w:widowControl w:val="0"/>
              <w:spacing w:before="40" w:after="20"/>
              <w:ind w:left="-57" w:right="-113"/>
              <w:jc w:val="center"/>
              <w:rPr>
                <w:rFonts w:ascii="Times New Roman" w:hAnsi="Times New Roman" w:cs="Times New Roman"/>
                <w:b/>
                <w:lang w:val="en-US"/>
              </w:rPr>
            </w:pPr>
          </w:p>
        </w:tc>
        <w:tc>
          <w:tcPr>
            <w:tcW w:w="3118" w:type="dxa"/>
            <w:vMerge/>
          </w:tcPr>
          <w:p w:rsidR="00E82DCC" w:rsidRPr="005E1B1F" w:rsidRDefault="00E82DCC" w:rsidP="00807652">
            <w:pPr>
              <w:widowControl w:val="0"/>
              <w:spacing w:before="40" w:after="20"/>
              <w:ind w:left="-57" w:right="-57"/>
              <w:rPr>
                <w:rFonts w:ascii="Times New Roman" w:hAnsi="Times New Roman" w:cs="Times New Roman"/>
              </w:rPr>
            </w:pPr>
          </w:p>
        </w:tc>
        <w:tc>
          <w:tcPr>
            <w:tcW w:w="2694" w:type="dxa"/>
            <w:vMerge/>
          </w:tcPr>
          <w:p w:rsidR="00E82DCC" w:rsidRPr="005E1B1F" w:rsidRDefault="00E82DCC" w:rsidP="005E1B1F">
            <w:pPr>
              <w:widowControl w:val="0"/>
              <w:spacing w:before="40" w:after="20"/>
              <w:ind w:left="-57" w:right="-57"/>
              <w:rPr>
                <w:rFonts w:ascii="Times New Roman" w:hAnsi="Times New Roman" w:cs="Times New Roman"/>
              </w:rPr>
            </w:pPr>
          </w:p>
        </w:tc>
        <w:tc>
          <w:tcPr>
            <w:tcW w:w="5244" w:type="dxa"/>
          </w:tcPr>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отчет о проведении двух волн обучения студентов</w:t>
            </w:r>
          </w:p>
          <w:p w:rsidR="00E82DCC" w:rsidRPr="005E1B1F" w:rsidRDefault="00E82DCC" w:rsidP="00866B0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отчет и материалы </w:t>
            </w:r>
            <w:r w:rsidRPr="005E1B1F">
              <w:rPr>
                <w:rFonts w:ascii="Times New Roman" w:hAnsi="Times New Roman" w:cs="Times New Roman"/>
              </w:rPr>
              <w:t>конкурс</w:t>
            </w:r>
            <w:r>
              <w:rPr>
                <w:rFonts w:ascii="Times New Roman" w:hAnsi="Times New Roman" w:cs="Times New Roman"/>
              </w:rPr>
              <w:t>а</w:t>
            </w:r>
            <w:r w:rsidRPr="005E1B1F">
              <w:rPr>
                <w:rFonts w:ascii="Times New Roman" w:hAnsi="Times New Roman" w:cs="Times New Roman"/>
              </w:rPr>
              <w:t xml:space="preserve"> методичес</w:t>
            </w:r>
            <w:r>
              <w:rPr>
                <w:rFonts w:ascii="Times New Roman" w:hAnsi="Times New Roman" w:cs="Times New Roman"/>
              </w:rPr>
              <w:t>ких материалов по вопросам ЗППФУ для магистрантов</w:t>
            </w:r>
          </w:p>
          <w:p w:rsidR="00E82DCC" w:rsidRDefault="00E82DCC" w:rsidP="00866B0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отчет о разработке и реализации </w:t>
            </w:r>
            <w:r w:rsidRPr="005E1B1F">
              <w:rPr>
                <w:rFonts w:ascii="Times New Roman" w:hAnsi="Times New Roman" w:cs="Times New Roman"/>
              </w:rPr>
              <w:t>Концепци</w:t>
            </w:r>
            <w:r>
              <w:rPr>
                <w:rFonts w:ascii="Times New Roman" w:hAnsi="Times New Roman" w:cs="Times New Roman"/>
              </w:rPr>
              <w:t>и</w:t>
            </w:r>
            <w:r w:rsidRPr="005E1B1F">
              <w:rPr>
                <w:rFonts w:ascii="Times New Roman" w:hAnsi="Times New Roman" w:cs="Times New Roman"/>
              </w:rPr>
              <w:t xml:space="preserve"> портала «</w:t>
            </w:r>
            <w:proofErr w:type="spellStart"/>
            <w:r w:rsidRPr="005E1B1F">
              <w:rPr>
                <w:rFonts w:ascii="Times New Roman" w:hAnsi="Times New Roman" w:cs="Times New Roman"/>
              </w:rPr>
              <w:t>Финграмота</w:t>
            </w:r>
            <w:proofErr w:type="spellEnd"/>
            <w:r w:rsidRPr="005E1B1F">
              <w:rPr>
                <w:rFonts w:ascii="Times New Roman" w:hAnsi="Times New Roman" w:cs="Times New Roman"/>
              </w:rPr>
              <w:t xml:space="preserve"> СКФО»</w:t>
            </w:r>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-2-2-01</w:t>
            </w:r>
          </w:p>
        </w:tc>
        <w:tc>
          <w:tcPr>
            <w:tcW w:w="3118" w:type="dxa"/>
            <w:vMerge w:val="restart"/>
          </w:tcPr>
          <w:p w:rsidR="00E82DCC" w:rsidRPr="008B28EA"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Настольная игра для организации финансовых турниров</w:t>
            </w:r>
          </w:p>
        </w:tc>
        <w:tc>
          <w:tcPr>
            <w:tcW w:w="2694" w:type="dxa"/>
            <w:vMerge w:val="restart"/>
          </w:tcPr>
          <w:p w:rsidR="00E82DCC" w:rsidRPr="008B28EA"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ООО «КАК проект»</w:t>
            </w:r>
          </w:p>
        </w:tc>
        <w:tc>
          <w:tcPr>
            <w:tcW w:w="5244" w:type="dxa"/>
          </w:tcPr>
          <w:p w:rsidR="00E82DCC" w:rsidRPr="00866B03" w:rsidRDefault="00E82DCC" w:rsidP="00866B03">
            <w:pPr>
              <w:pStyle w:val="a4"/>
              <w:widowControl w:val="0"/>
              <w:numPr>
                <w:ilvl w:val="0"/>
                <w:numId w:val="1"/>
              </w:numPr>
              <w:spacing w:before="40" w:after="20"/>
              <w:ind w:left="239" w:hanging="218"/>
              <w:rPr>
                <w:rFonts w:ascii="Times New Roman" w:hAnsi="Times New Roman" w:cs="Times New Roman"/>
              </w:rPr>
            </w:pPr>
            <w:r w:rsidRPr="00866B03">
              <w:rPr>
                <w:rFonts w:ascii="Times New Roman" w:hAnsi="Times New Roman" w:cs="Times New Roman"/>
              </w:rPr>
              <w:t>аналитический отчет о схожих игровых проектах</w:t>
            </w:r>
          </w:p>
          <w:p w:rsidR="00E82DCC" w:rsidRPr="00866B03" w:rsidRDefault="00E82DCC" w:rsidP="00866B03">
            <w:pPr>
              <w:pStyle w:val="a4"/>
              <w:widowControl w:val="0"/>
              <w:numPr>
                <w:ilvl w:val="0"/>
                <w:numId w:val="1"/>
              </w:numPr>
              <w:spacing w:before="40" w:after="20"/>
              <w:ind w:left="239" w:hanging="218"/>
              <w:rPr>
                <w:rFonts w:ascii="Times New Roman" w:hAnsi="Times New Roman" w:cs="Times New Roman"/>
              </w:rPr>
            </w:pPr>
            <w:r w:rsidRPr="00866B03">
              <w:rPr>
                <w:rFonts w:ascii="Times New Roman" w:hAnsi="Times New Roman" w:cs="Times New Roman"/>
              </w:rPr>
              <w:t>сценарий и дизайн-концепцию настольной игры</w:t>
            </w:r>
          </w:p>
          <w:p w:rsidR="00E82DCC" w:rsidRPr="00866B03" w:rsidRDefault="00E82DCC" w:rsidP="00866B03">
            <w:pPr>
              <w:pStyle w:val="a4"/>
              <w:widowControl w:val="0"/>
              <w:numPr>
                <w:ilvl w:val="0"/>
                <w:numId w:val="1"/>
              </w:numPr>
              <w:spacing w:before="40" w:after="20"/>
              <w:ind w:left="239" w:hanging="218"/>
              <w:rPr>
                <w:rFonts w:ascii="Times New Roman" w:hAnsi="Times New Roman" w:cs="Times New Roman"/>
              </w:rPr>
            </w:pPr>
            <w:r w:rsidRPr="00866B03">
              <w:rPr>
                <w:rFonts w:ascii="Times New Roman" w:hAnsi="Times New Roman" w:cs="Times New Roman"/>
              </w:rPr>
              <w:t xml:space="preserve">сценарий </w:t>
            </w:r>
            <w:proofErr w:type="spellStart"/>
            <w:r w:rsidRPr="00866B03">
              <w:rPr>
                <w:rFonts w:ascii="Times New Roman" w:hAnsi="Times New Roman" w:cs="Times New Roman"/>
              </w:rPr>
              <w:t>пилотного</w:t>
            </w:r>
            <w:proofErr w:type="spellEnd"/>
            <w:r w:rsidRPr="00866B03">
              <w:rPr>
                <w:rFonts w:ascii="Times New Roman" w:hAnsi="Times New Roman" w:cs="Times New Roman"/>
              </w:rPr>
              <w:t xml:space="preserve"> мероприятия (</w:t>
            </w:r>
            <w:proofErr w:type="spellStart"/>
            <w:r w:rsidRPr="00866B03">
              <w:rPr>
                <w:rFonts w:ascii="Times New Roman" w:hAnsi="Times New Roman" w:cs="Times New Roman"/>
              </w:rPr>
              <w:t>финнасового</w:t>
            </w:r>
            <w:proofErr w:type="spellEnd"/>
            <w:r w:rsidRPr="00866B03">
              <w:rPr>
                <w:rFonts w:ascii="Times New Roman" w:hAnsi="Times New Roman" w:cs="Times New Roman"/>
              </w:rPr>
              <w:t xml:space="preserve"> турнира)</w:t>
            </w:r>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rPr>
            </w:pPr>
          </w:p>
        </w:tc>
        <w:tc>
          <w:tcPr>
            <w:tcW w:w="1427" w:type="dxa"/>
            <w:gridSpan w:val="4"/>
            <w:vMerge/>
          </w:tcPr>
          <w:p w:rsidR="00E82DCC" w:rsidRPr="00F67A68" w:rsidRDefault="00E82DCC" w:rsidP="00E82DCC">
            <w:pPr>
              <w:widowControl w:val="0"/>
              <w:spacing w:before="40" w:after="20"/>
              <w:ind w:left="-57" w:right="-113"/>
              <w:jc w:val="center"/>
              <w:rPr>
                <w:rFonts w:ascii="Times New Roman" w:hAnsi="Times New Roman" w:cs="Times New Roman"/>
                <w:b/>
              </w:rPr>
            </w:pPr>
          </w:p>
        </w:tc>
        <w:tc>
          <w:tcPr>
            <w:tcW w:w="3118"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2694" w:type="dxa"/>
            <w:vMerge/>
          </w:tcPr>
          <w:p w:rsidR="00E82DCC" w:rsidRPr="0005200E" w:rsidRDefault="00E82DCC" w:rsidP="00807652">
            <w:pPr>
              <w:widowControl w:val="0"/>
              <w:spacing w:before="40" w:after="20"/>
              <w:ind w:left="-57" w:right="-57"/>
              <w:rPr>
                <w:rFonts w:ascii="Times New Roman" w:hAnsi="Times New Roman" w:cs="Times New Roman"/>
              </w:rPr>
            </w:pPr>
          </w:p>
        </w:tc>
        <w:tc>
          <w:tcPr>
            <w:tcW w:w="5244" w:type="dxa"/>
          </w:tcPr>
          <w:p w:rsidR="00E82DCC" w:rsidRDefault="00E82DCC" w:rsidP="008B28EA">
            <w:pPr>
              <w:pStyle w:val="a4"/>
              <w:widowControl w:val="0"/>
              <w:numPr>
                <w:ilvl w:val="0"/>
                <w:numId w:val="1"/>
              </w:numPr>
              <w:spacing w:before="40" w:after="20"/>
              <w:ind w:left="239" w:hanging="218"/>
              <w:contextualSpacing w:val="0"/>
              <w:rPr>
                <w:rFonts w:ascii="Times New Roman" w:hAnsi="Times New Roman" w:cs="Times New Roman"/>
              </w:rPr>
            </w:pPr>
            <w:r w:rsidRPr="008B28EA">
              <w:rPr>
                <w:rFonts w:ascii="Times New Roman" w:hAnsi="Times New Roman" w:cs="Times New Roman"/>
              </w:rPr>
              <w:t>образец игры</w:t>
            </w:r>
            <w:r>
              <w:rPr>
                <w:rFonts w:ascii="Times New Roman" w:hAnsi="Times New Roman" w:cs="Times New Roman"/>
              </w:rPr>
              <w:t xml:space="preserve"> и отчет о её распространении через интернет</w:t>
            </w:r>
          </w:p>
          <w:p w:rsidR="00E82DCC" w:rsidRDefault="00E82DCC" w:rsidP="008B28EA">
            <w:pPr>
              <w:pStyle w:val="a4"/>
              <w:widowControl w:val="0"/>
              <w:numPr>
                <w:ilvl w:val="0"/>
                <w:numId w:val="1"/>
              </w:numPr>
              <w:spacing w:before="40" w:after="20"/>
              <w:ind w:left="239" w:hanging="218"/>
              <w:contextualSpacing w:val="0"/>
              <w:rPr>
                <w:rFonts w:ascii="Times New Roman" w:hAnsi="Times New Roman" w:cs="Times New Roman"/>
              </w:rPr>
            </w:pPr>
            <w:r w:rsidRPr="008B28EA">
              <w:rPr>
                <w:rFonts w:ascii="Times New Roman" w:hAnsi="Times New Roman" w:cs="Times New Roman"/>
              </w:rPr>
              <w:t>отчет о проведении финансового турнира</w:t>
            </w:r>
            <w:r>
              <w:rPr>
                <w:rFonts w:ascii="Times New Roman" w:hAnsi="Times New Roman" w:cs="Times New Roman"/>
              </w:rPr>
              <w:t xml:space="preserve"> для школьников старших классов</w:t>
            </w:r>
          </w:p>
          <w:p w:rsidR="00E82DCC" w:rsidRPr="0005200E" w:rsidRDefault="00E82DCC" w:rsidP="008B28EA">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рекомендации по использованию игры и дальнейшему проведению финансовых турниров</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rPr>
            </w:pPr>
          </w:p>
        </w:tc>
        <w:tc>
          <w:tcPr>
            <w:tcW w:w="1427" w:type="dxa"/>
            <w:gridSpan w:val="4"/>
          </w:tcPr>
          <w:p w:rsidR="00E82DCC" w:rsidRPr="00F67A68" w:rsidRDefault="00E82DCC" w:rsidP="00E82DCC">
            <w:pPr>
              <w:widowControl w:val="0"/>
              <w:spacing w:before="40" w:after="20"/>
              <w:ind w:left="-57" w:right="-113"/>
              <w:jc w:val="center"/>
              <w:rPr>
                <w:rFonts w:ascii="Times New Roman" w:hAnsi="Times New Roman" w:cs="Times New Roman"/>
                <w:b/>
              </w:rPr>
            </w:pPr>
            <w:r w:rsidRPr="0005200E">
              <w:rPr>
                <w:rFonts w:ascii="Times New Roman" w:hAnsi="Times New Roman" w:cs="Times New Roman"/>
                <w:b/>
                <w:lang w:val="en-US"/>
              </w:rPr>
              <w:t>FGI</w:t>
            </w:r>
            <w:r>
              <w:rPr>
                <w:rFonts w:ascii="Times New Roman" w:hAnsi="Times New Roman" w:cs="Times New Roman"/>
                <w:b/>
              </w:rPr>
              <w:t>-2-2-02</w:t>
            </w:r>
          </w:p>
        </w:tc>
        <w:tc>
          <w:tcPr>
            <w:tcW w:w="3118" w:type="dxa"/>
          </w:tcPr>
          <w:p w:rsidR="00E82DCC" w:rsidRPr="00F67A68"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Выявление особенностей финансового поведения российских студентов и проведение информационно-просветительских мероприятий, направленных на формирование у них ответственного финансового потребительского поведения</w:t>
            </w:r>
          </w:p>
        </w:tc>
        <w:tc>
          <w:tcPr>
            <w:tcW w:w="2694" w:type="dxa"/>
          </w:tcPr>
          <w:p w:rsidR="00E82DCC" w:rsidRPr="0005200E"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ООО </w:t>
            </w:r>
            <w:r>
              <w:rPr>
                <w:rFonts w:ascii="Times New Roman" w:hAnsi="Times New Roman" w:cs="Times New Roman"/>
              </w:rPr>
              <w:t>«Институт национальных проектов» (</w:t>
            </w:r>
            <w:r w:rsidRPr="008B28EA">
              <w:rPr>
                <w:rFonts w:ascii="Times New Roman" w:hAnsi="Times New Roman" w:cs="Times New Roman"/>
              </w:rPr>
              <w:t>ИНП</w:t>
            </w:r>
            <w:r>
              <w:rPr>
                <w:rFonts w:ascii="Times New Roman" w:hAnsi="Times New Roman" w:cs="Times New Roman"/>
              </w:rPr>
              <w:t>)</w:t>
            </w:r>
          </w:p>
        </w:tc>
        <w:tc>
          <w:tcPr>
            <w:tcW w:w="5244" w:type="dxa"/>
          </w:tcPr>
          <w:p w:rsidR="00E82DCC" w:rsidRDefault="00E82DCC" w:rsidP="0080765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разработка и </w:t>
            </w:r>
            <w:r w:rsidRPr="000A1412">
              <w:rPr>
                <w:rFonts w:ascii="Times New Roman" w:hAnsi="Times New Roman" w:cs="Times New Roman"/>
              </w:rPr>
              <w:t>пилотировани</w:t>
            </w:r>
            <w:r>
              <w:rPr>
                <w:rFonts w:ascii="Times New Roman" w:hAnsi="Times New Roman" w:cs="Times New Roman"/>
              </w:rPr>
              <w:t>е</w:t>
            </w:r>
            <w:r w:rsidRPr="000A1412">
              <w:rPr>
                <w:rFonts w:ascii="Times New Roman" w:hAnsi="Times New Roman" w:cs="Times New Roman"/>
              </w:rPr>
              <w:t xml:space="preserve"> материалов </w:t>
            </w:r>
            <w:proofErr w:type="spellStart"/>
            <w:r w:rsidRPr="000A1412">
              <w:rPr>
                <w:rFonts w:ascii="Times New Roman" w:hAnsi="Times New Roman" w:cs="Times New Roman"/>
              </w:rPr>
              <w:t>Подпроекта</w:t>
            </w:r>
            <w:proofErr w:type="spellEnd"/>
            <w:r w:rsidRPr="000A1412">
              <w:rPr>
                <w:rFonts w:ascii="Times New Roman" w:hAnsi="Times New Roman" w:cs="Times New Roman"/>
              </w:rPr>
              <w:t xml:space="preserve"> (</w:t>
            </w:r>
            <w:proofErr w:type="spellStart"/>
            <w:r w:rsidRPr="000A1412">
              <w:rPr>
                <w:rFonts w:ascii="Times New Roman" w:hAnsi="Times New Roman" w:cs="Times New Roman"/>
              </w:rPr>
              <w:t>методрекомендаци</w:t>
            </w:r>
            <w:r>
              <w:rPr>
                <w:rFonts w:ascii="Times New Roman" w:hAnsi="Times New Roman" w:cs="Times New Roman"/>
              </w:rPr>
              <w:t>й</w:t>
            </w:r>
            <w:proofErr w:type="spellEnd"/>
            <w:r w:rsidRPr="000A1412">
              <w:rPr>
                <w:rFonts w:ascii="Times New Roman" w:hAnsi="Times New Roman" w:cs="Times New Roman"/>
              </w:rPr>
              <w:t>, Сборник</w:t>
            </w:r>
            <w:r>
              <w:rPr>
                <w:rFonts w:ascii="Times New Roman" w:hAnsi="Times New Roman" w:cs="Times New Roman"/>
              </w:rPr>
              <w:t>а</w:t>
            </w:r>
            <w:r w:rsidRPr="000A1412">
              <w:rPr>
                <w:rFonts w:ascii="Times New Roman" w:hAnsi="Times New Roman" w:cs="Times New Roman"/>
              </w:rPr>
              <w:t xml:space="preserve"> </w:t>
            </w:r>
            <w:r>
              <w:rPr>
                <w:rFonts w:ascii="Times New Roman" w:hAnsi="Times New Roman" w:cs="Times New Roman"/>
              </w:rPr>
              <w:t xml:space="preserve">студенческих </w:t>
            </w:r>
            <w:r w:rsidRPr="000A1412">
              <w:rPr>
                <w:rFonts w:ascii="Times New Roman" w:hAnsi="Times New Roman" w:cs="Times New Roman"/>
              </w:rPr>
              <w:t>плакатов</w:t>
            </w:r>
            <w:r>
              <w:rPr>
                <w:rFonts w:ascii="Times New Roman" w:hAnsi="Times New Roman" w:cs="Times New Roman"/>
              </w:rPr>
              <w:t xml:space="preserve"> по темам ЗППФУ</w:t>
            </w:r>
            <w:r w:rsidRPr="000A1412">
              <w:rPr>
                <w:rFonts w:ascii="Times New Roman" w:hAnsi="Times New Roman" w:cs="Times New Roman"/>
              </w:rPr>
              <w:t>, Доклад</w:t>
            </w:r>
            <w:r>
              <w:rPr>
                <w:rFonts w:ascii="Times New Roman" w:hAnsi="Times New Roman" w:cs="Times New Roman"/>
              </w:rPr>
              <w:t>а об</w:t>
            </w:r>
            <w:r w:rsidRPr="008B28EA">
              <w:rPr>
                <w:rFonts w:ascii="Times New Roman" w:hAnsi="Times New Roman" w:cs="Times New Roman"/>
              </w:rPr>
              <w:t xml:space="preserve"> особенност</w:t>
            </w:r>
            <w:r>
              <w:rPr>
                <w:rFonts w:ascii="Times New Roman" w:hAnsi="Times New Roman" w:cs="Times New Roman"/>
              </w:rPr>
              <w:t>ях</w:t>
            </w:r>
            <w:r w:rsidRPr="008B28EA">
              <w:rPr>
                <w:rFonts w:ascii="Times New Roman" w:hAnsi="Times New Roman" w:cs="Times New Roman"/>
              </w:rPr>
              <w:t xml:space="preserve"> финансового поведения российских студентов</w:t>
            </w:r>
            <w:r w:rsidRPr="000A1412">
              <w:rPr>
                <w:rFonts w:ascii="Times New Roman" w:hAnsi="Times New Roman" w:cs="Times New Roman"/>
              </w:rPr>
              <w:t>)</w:t>
            </w:r>
          </w:p>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подготовка и проведение </w:t>
            </w:r>
            <w:r w:rsidRPr="000A1412">
              <w:rPr>
                <w:rFonts w:ascii="Times New Roman" w:hAnsi="Times New Roman" w:cs="Times New Roman"/>
              </w:rPr>
              <w:t xml:space="preserve">опроса </w:t>
            </w:r>
            <w:r>
              <w:rPr>
                <w:rFonts w:ascii="Times New Roman" w:hAnsi="Times New Roman" w:cs="Times New Roman"/>
              </w:rPr>
              <w:t xml:space="preserve">студентов; </w:t>
            </w:r>
            <w:r w:rsidRPr="000A1412">
              <w:rPr>
                <w:rFonts w:ascii="Times New Roman" w:hAnsi="Times New Roman" w:cs="Times New Roman"/>
              </w:rPr>
              <w:t>презентаци</w:t>
            </w:r>
            <w:r>
              <w:rPr>
                <w:rFonts w:ascii="Times New Roman" w:hAnsi="Times New Roman" w:cs="Times New Roman"/>
              </w:rPr>
              <w:t>я его результатов</w:t>
            </w:r>
          </w:p>
          <w:p w:rsidR="00E82DCC" w:rsidRPr="0005200E"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sidRPr="000A1412">
              <w:rPr>
                <w:rFonts w:ascii="Times New Roman" w:hAnsi="Times New Roman" w:cs="Times New Roman"/>
              </w:rPr>
              <w:t>краткий отчет о конкурс</w:t>
            </w:r>
            <w:r>
              <w:rPr>
                <w:rFonts w:ascii="Times New Roman" w:hAnsi="Times New Roman" w:cs="Times New Roman"/>
              </w:rPr>
              <w:t xml:space="preserve">е студенческих </w:t>
            </w:r>
            <w:r w:rsidRPr="000A1412">
              <w:rPr>
                <w:rFonts w:ascii="Times New Roman" w:hAnsi="Times New Roman" w:cs="Times New Roman"/>
              </w:rPr>
              <w:t>плакатов</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-2-2-03</w:t>
            </w:r>
          </w:p>
        </w:tc>
        <w:tc>
          <w:tcPr>
            <w:tcW w:w="3118" w:type="dxa"/>
            <w:vMerge w:val="restart"/>
          </w:tcPr>
          <w:p w:rsidR="00E82DCC" w:rsidRPr="008B28EA"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Моделирование взвешенного и </w:t>
            </w:r>
            <w:r w:rsidRPr="008B28EA">
              <w:rPr>
                <w:rFonts w:ascii="Times New Roman" w:hAnsi="Times New Roman" w:cs="Times New Roman"/>
              </w:rPr>
              <w:lastRenderedPageBreak/>
              <w:t>ответственного потребительского выбора на финансовом рынке</w:t>
            </w:r>
          </w:p>
        </w:tc>
        <w:tc>
          <w:tcPr>
            <w:tcW w:w="2694" w:type="dxa"/>
            <w:vMerge w:val="restart"/>
          </w:tcPr>
          <w:p w:rsidR="00E82DCC" w:rsidRPr="008B28EA"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lastRenderedPageBreak/>
              <w:t xml:space="preserve">ООО </w:t>
            </w:r>
            <w:r>
              <w:rPr>
                <w:rFonts w:ascii="Times New Roman" w:hAnsi="Times New Roman" w:cs="Times New Roman"/>
              </w:rPr>
              <w:t>«</w:t>
            </w:r>
            <w:proofErr w:type="spellStart"/>
            <w:r w:rsidRPr="008B28EA">
              <w:rPr>
                <w:rFonts w:ascii="Times New Roman" w:hAnsi="Times New Roman" w:cs="Times New Roman"/>
              </w:rPr>
              <w:t>Универс-</w:t>
            </w:r>
            <w:r w:rsidRPr="008B28EA">
              <w:rPr>
                <w:rFonts w:ascii="Times New Roman" w:hAnsi="Times New Roman" w:cs="Times New Roman"/>
              </w:rPr>
              <w:lastRenderedPageBreak/>
              <w:t>Консалтинг</w:t>
            </w:r>
            <w:proofErr w:type="spellEnd"/>
            <w:r>
              <w:rPr>
                <w:rFonts w:ascii="Times New Roman" w:hAnsi="Times New Roman" w:cs="Times New Roman"/>
              </w:rPr>
              <w:t>»</w:t>
            </w:r>
          </w:p>
        </w:tc>
        <w:tc>
          <w:tcPr>
            <w:tcW w:w="5244" w:type="dxa"/>
          </w:tcPr>
          <w:p w:rsidR="00E82DCC" w:rsidRDefault="00E82DCC" w:rsidP="00866B03">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lastRenderedPageBreak/>
              <w:t>м</w:t>
            </w:r>
            <w:r w:rsidRPr="00866B03">
              <w:rPr>
                <w:rFonts w:ascii="Times New Roman" w:hAnsi="Times New Roman" w:cs="Times New Roman"/>
              </w:rPr>
              <w:t>етодик</w:t>
            </w:r>
            <w:r>
              <w:rPr>
                <w:rFonts w:ascii="Times New Roman" w:hAnsi="Times New Roman" w:cs="Times New Roman"/>
              </w:rPr>
              <w:t>а</w:t>
            </w:r>
            <w:r w:rsidRPr="00866B03">
              <w:rPr>
                <w:rFonts w:ascii="Times New Roman" w:hAnsi="Times New Roman" w:cs="Times New Roman"/>
              </w:rPr>
              <w:t xml:space="preserve"> оценки воздействия </w:t>
            </w:r>
            <w:proofErr w:type="spellStart"/>
            <w:r w:rsidRPr="00866B03">
              <w:rPr>
                <w:rFonts w:ascii="Times New Roman" w:hAnsi="Times New Roman" w:cs="Times New Roman"/>
              </w:rPr>
              <w:t>аудиовизуадльной</w:t>
            </w:r>
            <w:proofErr w:type="spellEnd"/>
            <w:r w:rsidRPr="00866B03">
              <w:rPr>
                <w:rFonts w:ascii="Times New Roman" w:hAnsi="Times New Roman" w:cs="Times New Roman"/>
              </w:rPr>
              <w:t xml:space="preserve"> </w:t>
            </w:r>
            <w:r w:rsidRPr="00866B03">
              <w:rPr>
                <w:rFonts w:ascii="Times New Roman" w:hAnsi="Times New Roman" w:cs="Times New Roman"/>
              </w:rPr>
              <w:lastRenderedPageBreak/>
              <w:t>рекламы финансовых услуг на население</w:t>
            </w:r>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lastRenderedPageBreak/>
              <w:t>да</w:t>
            </w:r>
          </w:p>
        </w:tc>
      </w:tr>
      <w:tr w:rsidR="00E82DCC" w:rsidRPr="0005200E" w:rsidTr="00E82DCC">
        <w:tc>
          <w:tcPr>
            <w:tcW w:w="1233" w:type="dxa"/>
            <w:gridSpan w:val="2"/>
            <w:vMerge/>
          </w:tcPr>
          <w:p w:rsidR="00E82DCC" w:rsidRPr="00F67A68" w:rsidRDefault="00E82DCC" w:rsidP="00807652">
            <w:pPr>
              <w:widowControl w:val="0"/>
              <w:spacing w:before="40" w:after="20"/>
              <w:ind w:left="-57" w:right="-113"/>
              <w:rPr>
                <w:rFonts w:ascii="Times New Roman" w:hAnsi="Times New Roman" w:cs="Times New Roman"/>
                <w:b/>
              </w:rPr>
            </w:pPr>
          </w:p>
        </w:tc>
        <w:tc>
          <w:tcPr>
            <w:tcW w:w="1427" w:type="dxa"/>
            <w:gridSpan w:val="4"/>
            <w:vMerge/>
          </w:tcPr>
          <w:p w:rsidR="00E82DCC" w:rsidRPr="00F67A68" w:rsidRDefault="00E82DCC" w:rsidP="00807652">
            <w:pPr>
              <w:widowControl w:val="0"/>
              <w:spacing w:before="40" w:after="20"/>
              <w:ind w:left="-57" w:right="-113"/>
              <w:rPr>
                <w:rFonts w:ascii="Times New Roman" w:hAnsi="Times New Roman" w:cs="Times New Roman"/>
                <w:b/>
              </w:rPr>
            </w:pPr>
          </w:p>
        </w:tc>
        <w:tc>
          <w:tcPr>
            <w:tcW w:w="3118"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2694" w:type="dxa"/>
            <w:vMerge/>
          </w:tcPr>
          <w:p w:rsidR="00E82DCC" w:rsidRPr="0005200E" w:rsidRDefault="00E82DCC" w:rsidP="008B28EA">
            <w:pPr>
              <w:widowControl w:val="0"/>
              <w:spacing w:before="40" w:after="20"/>
              <w:ind w:left="-57" w:right="-57"/>
              <w:rPr>
                <w:rFonts w:ascii="Times New Roman" w:hAnsi="Times New Roman" w:cs="Times New Roman"/>
              </w:rPr>
            </w:pPr>
          </w:p>
        </w:tc>
        <w:tc>
          <w:tcPr>
            <w:tcW w:w="5244" w:type="dxa"/>
          </w:tcPr>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отчет о </w:t>
            </w:r>
            <w:r w:rsidRPr="000A1412">
              <w:rPr>
                <w:rFonts w:ascii="Times New Roman" w:hAnsi="Times New Roman" w:cs="Times New Roman"/>
              </w:rPr>
              <w:t>нейрофизиологическо</w:t>
            </w:r>
            <w:r>
              <w:rPr>
                <w:rFonts w:ascii="Times New Roman" w:hAnsi="Times New Roman" w:cs="Times New Roman"/>
              </w:rPr>
              <w:t>м</w:t>
            </w:r>
            <w:r w:rsidRPr="000A1412">
              <w:rPr>
                <w:rFonts w:ascii="Times New Roman" w:hAnsi="Times New Roman" w:cs="Times New Roman"/>
              </w:rPr>
              <w:t xml:space="preserve"> исследовани</w:t>
            </w:r>
            <w:r>
              <w:rPr>
                <w:rFonts w:ascii="Times New Roman" w:hAnsi="Times New Roman" w:cs="Times New Roman"/>
              </w:rPr>
              <w:t>и воздействия аудиовизуальной рекламы финансовых услуг на потребителей</w:t>
            </w:r>
          </w:p>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обучающий видеофильм о </w:t>
            </w:r>
            <w:r w:rsidRPr="008B28EA">
              <w:rPr>
                <w:rFonts w:ascii="Times New Roman" w:hAnsi="Times New Roman" w:cs="Times New Roman"/>
              </w:rPr>
              <w:t>взвешенно</w:t>
            </w:r>
            <w:r>
              <w:rPr>
                <w:rFonts w:ascii="Times New Roman" w:hAnsi="Times New Roman" w:cs="Times New Roman"/>
              </w:rPr>
              <w:t>м</w:t>
            </w:r>
            <w:r w:rsidRPr="008B28EA">
              <w:rPr>
                <w:rFonts w:ascii="Times New Roman" w:hAnsi="Times New Roman" w:cs="Times New Roman"/>
              </w:rPr>
              <w:t xml:space="preserve"> и ответственно</w:t>
            </w:r>
            <w:r>
              <w:rPr>
                <w:rFonts w:ascii="Times New Roman" w:hAnsi="Times New Roman" w:cs="Times New Roman"/>
              </w:rPr>
              <w:t>м</w:t>
            </w:r>
            <w:r w:rsidRPr="008B28EA">
              <w:rPr>
                <w:rFonts w:ascii="Times New Roman" w:hAnsi="Times New Roman" w:cs="Times New Roman"/>
              </w:rPr>
              <w:t xml:space="preserve"> потребительско</w:t>
            </w:r>
            <w:r>
              <w:rPr>
                <w:rFonts w:ascii="Times New Roman" w:hAnsi="Times New Roman" w:cs="Times New Roman"/>
              </w:rPr>
              <w:t>м</w:t>
            </w:r>
            <w:r w:rsidRPr="008B28EA">
              <w:rPr>
                <w:rFonts w:ascii="Times New Roman" w:hAnsi="Times New Roman" w:cs="Times New Roman"/>
              </w:rPr>
              <w:t xml:space="preserve"> выбор</w:t>
            </w:r>
            <w:r>
              <w:rPr>
                <w:rFonts w:ascii="Times New Roman" w:hAnsi="Times New Roman" w:cs="Times New Roman"/>
              </w:rPr>
              <w:t>е</w:t>
            </w:r>
            <w:r w:rsidRPr="008B28EA">
              <w:rPr>
                <w:rFonts w:ascii="Times New Roman" w:hAnsi="Times New Roman" w:cs="Times New Roman"/>
              </w:rPr>
              <w:t xml:space="preserve"> на финансовом рынке</w:t>
            </w:r>
          </w:p>
          <w:p w:rsidR="00E82DCC" w:rsidRPr="0005200E"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отчет о распространении видеофильма через сеть интернет</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tabs>
                <w:tab w:val="right" w:pos="1324"/>
              </w:tabs>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-2-2-04</w:t>
            </w:r>
          </w:p>
        </w:tc>
        <w:tc>
          <w:tcPr>
            <w:tcW w:w="3118" w:type="dxa"/>
            <w:vMerge w:val="restart"/>
          </w:tcPr>
          <w:p w:rsidR="00E82DCC" w:rsidRPr="008B28EA"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Разработка информационных материалов о возможностях получения финансовой поддержки и существующих финансовых угрозах для людей, чьи родственники или они сами страдают тяжелыми и редкими заболеваниями</w:t>
            </w:r>
          </w:p>
        </w:tc>
        <w:tc>
          <w:tcPr>
            <w:tcW w:w="2694" w:type="dxa"/>
            <w:vMerge w:val="restart"/>
          </w:tcPr>
          <w:p w:rsidR="00E82DCC" w:rsidRPr="008B28EA"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АНО </w:t>
            </w:r>
            <w:r>
              <w:rPr>
                <w:rFonts w:ascii="Times New Roman" w:hAnsi="Times New Roman" w:cs="Times New Roman"/>
              </w:rPr>
              <w:t>«Экономико-правовая школа ФБК» (</w:t>
            </w:r>
            <w:r w:rsidRPr="008B28EA">
              <w:rPr>
                <w:rFonts w:ascii="Times New Roman" w:hAnsi="Times New Roman" w:cs="Times New Roman"/>
              </w:rPr>
              <w:t>ЭПШ ФБК</w:t>
            </w:r>
            <w:r>
              <w:rPr>
                <w:rFonts w:ascii="Times New Roman" w:hAnsi="Times New Roman" w:cs="Times New Roman"/>
              </w:rPr>
              <w:t>)</w:t>
            </w:r>
          </w:p>
        </w:tc>
        <w:tc>
          <w:tcPr>
            <w:tcW w:w="5244" w:type="dxa"/>
          </w:tcPr>
          <w:p w:rsidR="00E82DCC" w:rsidRPr="008C5293" w:rsidRDefault="00E82DCC" w:rsidP="008C529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отчет о проведенных экспертных интервью</w:t>
            </w:r>
          </w:p>
          <w:p w:rsidR="00E82DCC" w:rsidRDefault="00E82DCC" w:rsidP="008C5293">
            <w:pPr>
              <w:pStyle w:val="a4"/>
              <w:widowControl w:val="0"/>
              <w:numPr>
                <w:ilvl w:val="0"/>
                <w:numId w:val="1"/>
              </w:numPr>
              <w:spacing w:before="40" w:after="20"/>
              <w:ind w:left="239" w:hanging="218"/>
              <w:contextualSpacing w:val="0"/>
              <w:rPr>
                <w:rFonts w:ascii="Times New Roman" w:hAnsi="Times New Roman" w:cs="Times New Roman"/>
              </w:rPr>
            </w:pPr>
            <w:r w:rsidRPr="008C5293">
              <w:rPr>
                <w:rFonts w:ascii="Times New Roman" w:hAnsi="Times New Roman" w:cs="Times New Roman"/>
              </w:rPr>
              <w:t>анализ текущего состояния и практики финансовой помощи людям с тяжелыми и редкими заболеваниями в Р</w:t>
            </w:r>
            <w:r>
              <w:rPr>
                <w:rFonts w:ascii="Times New Roman" w:hAnsi="Times New Roman" w:cs="Times New Roman"/>
              </w:rPr>
              <w:t>Ф</w:t>
            </w:r>
          </w:p>
          <w:p w:rsidR="00E82DCC" w:rsidRPr="00866B03" w:rsidRDefault="00E82DCC" w:rsidP="008C5293">
            <w:pPr>
              <w:pStyle w:val="a4"/>
              <w:widowControl w:val="0"/>
              <w:numPr>
                <w:ilvl w:val="0"/>
                <w:numId w:val="1"/>
              </w:numPr>
              <w:spacing w:before="40" w:after="20"/>
              <w:ind w:left="239" w:hanging="218"/>
              <w:contextualSpacing w:val="0"/>
              <w:rPr>
                <w:rFonts w:ascii="Times New Roman" w:hAnsi="Times New Roman" w:cs="Times New Roman"/>
              </w:rPr>
            </w:pPr>
            <w:r w:rsidRPr="008C5293">
              <w:rPr>
                <w:rFonts w:ascii="Times New Roman" w:hAnsi="Times New Roman" w:cs="Times New Roman"/>
              </w:rPr>
              <w:t>список наиболее острых проблем и алгоритмов грамотных действий в затруднительных финансовых ситуациях, связанных с тяжелыми и редкими заболеваниями</w:t>
            </w:r>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rPr>
            </w:pPr>
          </w:p>
        </w:tc>
        <w:tc>
          <w:tcPr>
            <w:tcW w:w="1427" w:type="dxa"/>
            <w:gridSpan w:val="4"/>
            <w:vMerge/>
          </w:tcPr>
          <w:p w:rsidR="00E82DCC" w:rsidRPr="00F67A68" w:rsidRDefault="00E82DCC" w:rsidP="00E82DCC">
            <w:pPr>
              <w:widowControl w:val="0"/>
              <w:spacing w:before="40" w:after="20"/>
              <w:ind w:left="-57" w:right="-113"/>
              <w:jc w:val="center"/>
              <w:rPr>
                <w:rFonts w:ascii="Times New Roman" w:hAnsi="Times New Roman" w:cs="Times New Roman"/>
                <w:b/>
              </w:rPr>
            </w:pPr>
          </w:p>
        </w:tc>
        <w:tc>
          <w:tcPr>
            <w:tcW w:w="3118"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2694" w:type="dxa"/>
            <w:vMerge/>
          </w:tcPr>
          <w:p w:rsidR="00E82DCC" w:rsidRPr="0005200E" w:rsidRDefault="00E82DCC" w:rsidP="008B28EA">
            <w:pPr>
              <w:widowControl w:val="0"/>
              <w:spacing w:before="40" w:after="20"/>
              <w:ind w:left="-57" w:right="-57"/>
              <w:rPr>
                <w:rFonts w:ascii="Times New Roman" w:hAnsi="Times New Roman" w:cs="Times New Roman"/>
              </w:rPr>
            </w:pPr>
          </w:p>
        </w:tc>
        <w:tc>
          <w:tcPr>
            <w:tcW w:w="5244" w:type="dxa"/>
          </w:tcPr>
          <w:p w:rsidR="00E82DCC" w:rsidRPr="0011054D" w:rsidRDefault="00E82DCC" w:rsidP="00807652">
            <w:pPr>
              <w:pStyle w:val="a4"/>
              <w:widowControl w:val="0"/>
              <w:numPr>
                <w:ilvl w:val="0"/>
                <w:numId w:val="1"/>
              </w:numPr>
              <w:spacing w:before="40" w:after="20"/>
              <w:ind w:left="239" w:hanging="218"/>
              <w:contextualSpacing w:val="0"/>
              <w:rPr>
                <w:rFonts w:ascii="Times New Roman" w:hAnsi="Times New Roman" w:cs="Times New Roman"/>
              </w:rPr>
            </w:pPr>
            <w:r w:rsidRPr="0011054D">
              <w:rPr>
                <w:rFonts w:ascii="Times New Roman" w:hAnsi="Times New Roman" w:cs="Times New Roman"/>
              </w:rPr>
              <w:t xml:space="preserve">информационно-просветительский буклет для целевой аудитории </w:t>
            </w:r>
            <w:proofErr w:type="spellStart"/>
            <w:r w:rsidRPr="0011054D">
              <w:rPr>
                <w:rFonts w:ascii="Times New Roman" w:hAnsi="Times New Roman" w:cs="Times New Roman"/>
              </w:rPr>
              <w:t>Подпроекта</w:t>
            </w:r>
            <w:proofErr w:type="spellEnd"/>
            <w:r w:rsidRPr="0011054D">
              <w:rPr>
                <w:rFonts w:ascii="Times New Roman" w:hAnsi="Times New Roman" w:cs="Times New Roman"/>
              </w:rPr>
              <w:t xml:space="preserve"> и комплект из трех плакатов</w:t>
            </w:r>
          </w:p>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отчет о </w:t>
            </w:r>
            <w:r w:rsidRPr="000A1412">
              <w:rPr>
                <w:rFonts w:ascii="Times New Roman" w:hAnsi="Times New Roman" w:cs="Times New Roman"/>
              </w:rPr>
              <w:t>тиражировании буклета и комплекта плакатов и их распространении</w:t>
            </w:r>
            <w:r>
              <w:rPr>
                <w:rFonts w:ascii="Times New Roman" w:hAnsi="Times New Roman" w:cs="Times New Roman"/>
              </w:rPr>
              <w:t xml:space="preserve"> среди ЦА </w:t>
            </w:r>
            <w:proofErr w:type="spellStart"/>
            <w:r>
              <w:rPr>
                <w:rFonts w:ascii="Times New Roman" w:hAnsi="Times New Roman" w:cs="Times New Roman"/>
              </w:rPr>
              <w:t>Подпроекта</w:t>
            </w:r>
            <w:proofErr w:type="spellEnd"/>
          </w:p>
          <w:p w:rsidR="00E82DCC" w:rsidRPr="0005200E"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sidRPr="000A1412">
              <w:rPr>
                <w:rFonts w:ascii="Times New Roman" w:hAnsi="Times New Roman" w:cs="Times New Roman"/>
              </w:rPr>
              <w:t xml:space="preserve">отчет о круглом столе и о функционировании </w:t>
            </w:r>
            <w:proofErr w:type="spellStart"/>
            <w:r w:rsidRPr="000A1412">
              <w:rPr>
                <w:rFonts w:ascii="Times New Roman" w:hAnsi="Times New Roman" w:cs="Times New Roman"/>
              </w:rPr>
              <w:t>информ</w:t>
            </w:r>
            <w:proofErr w:type="gramStart"/>
            <w:r w:rsidRPr="000A1412">
              <w:rPr>
                <w:rFonts w:ascii="Times New Roman" w:hAnsi="Times New Roman" w:cs="Times New Roman"/>
              </w:rPr>
              <w:t>.п</w:t>
            </w:r>
            <w:proofErr w:type="gramEnd"/>
            <w:r w:rsidRPr="000A1412">
              <w:rPr>
                <w:rFonts w:ascii="Times New Roman" w:hAnsi="Times New Roman" w:cs="Times New Roman"/>
              </w:rPr>
              <w:t>лощадки</w:t>
            </w:r>
            <w:proofErr w:type="spellEnd"/>
            <w:r w:rsidRPr="000A1412">
              <w:rPr>
                <w:rFonts w:ascii="Times New Roman" w:hAnsi="Times New Roman" w:cs="Times New Roman"/>
              </w:rPr>
              <w:t xml:space="preserve"> </w:t>
            </w:r>
            <w:proofErr w:type="spellStart"/>
            <w:r>
              <w:rPr>
                <w:rFonts w:ascii="Times New Roman" w:hAnsi="Times New Roman" w:cs="Times New Roman"/>
              </w:rPr>
              <w:t>Подпроекта</w:t>
            </w:r>
            <w:proofErr w:type="spellEnd"/>
            <w:r>
              <w:rPr>
                <w:rFonts w:ascii="Times New Roman" w:hAnsi="Times New Roman" w:cs="Times New Roman"/>
              </w:rPr>
              <w:t xml:space="preserve"> </w:t>
            </w:r>
            <w:r w:rsidRPr="000A1412">
              <w:rPr>
                <w:rFonts w:ascii="Times New Roman" w:hAnsi="Times New Roman" w:cs="Times New Roman"/>
              </w:rPr>
              <w:t>в сети интернет</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-2-2-05</w:t>
            </w:r>
          </w:p>
        </w:tc>
        <w:tc>
          <w:tcPr>
            <w:tcW w:w="3118" w:type="dxa"/>
            <w:vMerge w:val="restart"/>
          </w:tcPr>
          <w:p w:rsidR="00E82DCC" w:rsidRPr="008B28EA"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Основы практических финансовых знаний для родственников заключенных, сотрудников системы исполнения наказаний и осужденных</w:t>
            </w:r>
          </w:p>
        </w:tc>
        <w:tc>
          <w:tcPr>
            <w:tcW w:w="2694" w:type="dxa"/>
            <w:vMerge w:val="restart"/>
          </w:tcPr>
          <w:p w:rsidR="00E82DCC" w:rsidRPr="008B28EA"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ООО «ЭР ЭС»</w:t>
            </w:r>
          </w:p>
        </w:tc>
        <w:tc>
          <w:tcPr>
            <w:tcW w:w="5244" w:type="dxa"/>
          </w:tcPr>
          <w:p w:rsidR="00E82DCC" w:rsidRDefault="00E82DCC" w:rsidP="008C5293">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Сборник лекций для целевой аудитории </w:t>
            </w:r>
            <w:proofErr w:type="spellStart"/>
            <w:r>
              <w:rPr>
                <w:rFonts w:ascii="Times New Roman" w:hAnsi="Times New Roman" w:cs="Times New Roman"/>
              </w:rPr>
              <w:t>Подпроекта</w:t>
            </w:r>
            <w:proofErr w:type="spellEnd"/>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F67A68" w:rsidRDefault="00E82DCC" w:rsidP="00E82DCC">
            <w:pPr>
              <w:widowControl w:val="0"/>
              <w:spacing w:before="40" w:after="20"/>
              <w:ind w:left="-57" w:right="-113"/>
              <w:jc w:val="right"/>
              <w:rPr>
                <w:rFonts w:ascii="Times New Roman" w:hAnsi="Times New Roman" w:cs="Times New Roman"/>
                <w:b/>
              </w:rPr>
            </w:pPr>
          </w:p>
        </w:tc>
        <w:tc>
          <w:tcPr>
            <w:tcW w:w="1427" w:type="dxa"/>
            <w:gridSpan w:val="4"/>
            <w:vMerge/>
          </w:tcPr>
          <w:p w:rsidR="00E82DCC" w:rsidRPr="00F67A68" w:rsidRDefault="00E82DCC" w:rsidP="00E82DCC">
            <w:pPr>
              <w:widowControl w:val="0"/>
              <w:spacing w:before="40" w:after="20"/>
              <w:ind w:left="-57" w:right="-113"/>
              <w:jc w:val="center"/>
              <w:rPr>
                <w:rFonts w:ascii="Times New Roman" w:hAnsi="Times New Roman" w:cs="Times New Roman"/>
                <w:b/>
              </w:rPr>
            </w:pPr>
          </w:p>
        </w:tc>
        <w:tc>
          <w:tcPr>
            <w:tcW w:w="3118" w:type="dxa"/>
            <w:vMerge/>
          </w:tcPr>
          <w:p w:rsidR="00E82DCC" w:rsidRPr="00F67A68" w:rsidRDefault="00E82DCC" w:rsidP="00807652">
            <w:pPr>
              <w:widowControl w:val="0"/>
              <w:spacing w:before="40" w:after="20"/>
              <w:ind w:left="-57" w:right="-57"/>
              <w:rPr>
                <w:rFonts w:ascii="Times New Roman" w:hAnsi="Times New Roman" w:cs="Times New Roman"/>
              </w:rPr>
            </w:pPr>
          </w:p>
        </w:tc>
        <w:tc>
          <w:tcPr>
            <w:tcW w:w="2694" w:type="dxa"/>
            <w:vMerge/>
          </w:tcPr>
          <w:p w:rsidR="00E82DCC" w:rsidRPr="0005200E" w:rsidRDefault="00E82DCC" w:rsidP="00807652">
            <w:pPr>
              <w:widowControl w:val="0"/>
              <w:spacing w:before="40" w:after="20"/>
              <w:ind w:left="-57" w:right="-57"/>
              <w:rPr>
                <w:rFonts w:ascii="Times New Roman" w:hAnsi="Times New Roman" w:cs="Times New Roman"/>
              </w:rPr>
            </w:pPr>
          </w:p>
        </w:tc>
        <w:tc>
          <w:tcPr>
            <w:tcW w:w="5244" w:type="dxa"/>
          </w:tcPr>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sidRPr="000A1412">
              <w:rPr>
                <w:rFonts w:ascii="Times New Roman" w:hAnsi="Times New Roman" w:cs="Times New Roman"/>
              </w:rPr>
              <w:t>сери</w:t>
            </w:r>
            <w:r>
              <w:rPr>
                <w:rFonts w:ascii="Times New Roman" w:hAnsi="Times New Roman" w:cs="Times New Roman"/>
              </w:rPr>
              <w:t>я</w:t>
            </w:r>
            <w:r w:rsidRPr="000A1412">
              <w:rPr>
                <w:rFonts w:ascii="Times New Roman" w:hAnsi="Times New Roman" w:cs="Times New Roman"/>
              </w:rPr>
              <w:t xml:space="preserve"> вводных видеороликов</w:t>
            </w:r>
          </w:p>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sidRPr="000A1412">
              <w:rPr>
                <w:rFonts w:ascii="Times New Roman" w:hAnsi="Times New Roman" w:cs="Times New Roman"/>
              </w:rPr>
              <w:t xml:space="preserve">отчет о </w:t>
            </w:r>
            <w:proofErr w:type="spellStart"/>
            <w:r w:rsidRPr="000A1412">
              <w:rPr>
                <w:rFonts w:ascii="Times New Roman" w:hAnsi="Times New Roman" w:cs="Times New Roman"/>
              </w:rPr>
              <w:t>мини-социсследовании</w:t>
            </w:r>
            <w:proofErr w:type="spellEnd"/>
            <w:r>
              <w:rPr>
                <w:rFonts w:ascii="Times New Roman" w:hAnsi="Times New Roman" w:cs="Times New Roman"/>
              </w:rPr>
              <w:t xml:space="preserve"> и об апробации Сборника лекций (проведении </w:t>
            </w:r>
            <w:proofErr w:type="spellStart"/>
            <w:r>
              <w:rPr>
                <w:rFonts w:ascii="Times New Roman" w:hAnsi="Times New Roman" w:cs="Times New Roman"/>
              </w:rPr>
              <w:t>информ</w:t>
            </w:r>
            <w:proofErr w:type="gramStart"/>
            <w:r>
              <w:rPr>
                <w:rFonts w:ascii="Times New Roman" w:hAnsi="Times New Roman" w:cs="Times New Roman"/>
              </w:rPr>
              <w:t>.м</w:t>
            </w:r>
            <w:proofErr w:type="gramEnd"/>
            <w:r>
              <w:rPr>
                <w:rFonts w:ascii="Times New Roman" w:hAnsi="Times New Roman" w:cs="Times New Roman"/>
              </w:rPr>
              <w:t>ероприятий</w:t>
            </w:r>
            <w:proofErr w:type="spellEnd"/>
            <w:r>
              <w:rPr>
                <w:rFonts w:ascii="Times New Roman" w:hAnsi="Times New Roman" w:cs="Times New Roman"/>
              </w:rPr>
              <w:t>)</w:t>
            </w:r>
          </w:p>
          <w:p w:rsidR="00E82DCC"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sidRPr="000A1412">
              <w:rPr>
                <w:rFonts w:ascii="Times New Roman" w:hAnsi="Times New Roman" w:cs="Times New Roman"/>
              </w:rPr>
              <w:t xml:space="preserve">отчет о функционировании </w:t>
            </w:r>
            <w:proofErr w:type="spellStart"/>
            <w:r w:rsidRPr="000A1412">
              <w:rPr>
                <w:rFonts w:ascii="Times New Roman" w:hAnsi="Times New Roman" w:cs="Times New Roman"/>
              </w:rPr>
              <w:t>информ</w:t>
            </w:r>
            <w:proofErr w:type="gramStart"/>
            <w:r w:rsidRPr="000A1412">
              <w:rPr>
                <w:rFonts w:ascii="Times New Roman" w:hAnsi="Times New Roman" w:cs="Times New Roman"/>
              </w:rPr>
              <w:t>.р</w:t>
            </w:r>
            <w:proofErr w:type="gramEnd"/>
            <w:r w:rsidRPr="000A1412">
              <w:rPr>
                <w:rFonts w:ascii="Times New Roman" w:hAnsi="Times New Roman" w:cs="Times New Roman"/>
              </w:rPr>
              <w:t>есурсов</w:t>
            </w:r>
            <w:proofErr w:type="spellEnd"/>
            <w:r w:rsidRPr="000A1412">
              <w:rPr>
                <w:rFonts w:ascii="Times New Roman" w:hAnsi="Times New Roman" w:cs="Times New Roman"/>
              </w:rPr>
              <w:t xml:space="preserve"> </w:t>
            </w:r>
            <w:proofErr w:type="spellStart"/>
            <w:r w:rsidRPr="000A1412">
              <w:rPr>
                <w:rFonts w:ascii="Times New Roman" w:hAnsi="Times New Roman" w:cs="Times New Roman"/>
              </w:rPr>
              <w:t>Подпроекта</w:t>
            </w:r>
            <w:proofErr w:type="spellEnd"/>
          </w:p>
          <w:p w:rsidR="00E82DCC" w:rsidRPr="0005200E" w:rsidRDefault="00E82DCC" w:rsidP="000A1412">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создание кратких </w:t>
            </w:r>
            <w:r w:rsidRPr="000A1412">
              <w:rPr>
                <w:rFonts w:ascii="Times New Roman" w:hAnsi="Times New Roman" w:cs="Times New Roman"/>
              </w:rPr>
              <w:t>памят</w:t>
            </w:r>
            <w:r>
              <w:rPr>
                <w:rFonts w:ascii="Times New Roman" w:hAnsi="Times New Roman" w:cs="Times New Roman"/>
              </w:rPr>
              <w:t>о</w:t>
            </w:r>
            <w:r w:rsidRPr="000A1412">
              <w:rPr>
                <w:rFonts w:ascii="Times New Roman" w:hAnsi="Times New Roman" w:cs="Times New Roman"/>
              </w:rPr>
              <w:t>к</w:t>
            </w:r>
            <w:r>
              <w:rPr>
                <w:rFonts w:ascii="Times New Roman" w:hAnsi="Times New Roman" w:cs="Times New Roman"/>
              </w:rPr>
              <w:t xml:space="preserve"> для целевой аудитории </w:t>
            </w:r>
            <w:proofErr w:type="spellStart"/>
            <w:r>
              <w:rPr>
                <w:rFonts w:ascii="Times New Roman" w:hAnsi="Times New Roman" w:cs="Times New Roman"/>
              </w:rPr>
              <w:t>Подпроекта</w:t>
            </w:r>
            <w:proofErr w:type="spellEnd"/>
            <w:r>
              <w:rPr>
                <w:rFonts w:ascii="Times New Roman" w:hAnsi="Times New Roman" w:cs="Times New Roman"/>
              </w:rPr>
              <w:t xml:space="preserve"> и их распространение</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rPr>
            </w:pPr>
          </w:p>
        </w:tc>
        <w:tc>
          <w:tcPr>
            <w:tcW w:w="1427" w:type="dxa"/>
            <w:gridSpan w:val="4"/>
          </w:tcPr>
          <w:p w:rsidR="00E82DCC" w:rsidRPr="00F67A68" w:rsidRDefault="00E82DCC" w:rsidP="00E82DCC">
            <w:pPr>
              <w:widowControl w:val="0"/>
              <w:spacing w:before="40" w:after="20"/>
              <w:ind w:left="-57" w:right="-113"/>
              <w:jc w:val="center"/>
              <w:rPr>
                <w:rFonts w:ascii="Times New Roman" w:hAnsi="Times New Roman" w:cs="Times New Roman"/>
                <w:b/>
              </w:rPr>
            </w:pPr>
            <w:r w:rsidRPr="0005200E">
              <w:rPr>
                <w:rFonts w:ascii="Times New Roman" w:hAnsi="Times New Roman" w:cs="Times New Roman"/>
                <w:b/>
                <w:lang w:val="en-US"/>
              </w:rPr>
              <w:t>FGI</w:t>
            </w:r>
            <w:r>
              <w:rPr>
                <w:rFonts w:ascii="Times New Roman" w:hAnsi="Times New Roman" w:cs="Times New Roman"/>
                <w:b/>
              </w:rPr>
              <w:t>-2-2-07</w:t>
            </w:r>
          </w:p>
        </w:tc>
        <w:tc>
          <w:tcPr>
            <w:tcW w:w="3118" w:type="dxa"/>
          </w:tcPr>
          <w:p w:rsidR="00E82DCC" w:rsidRPr="00F67A68"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Создание видео-азбуки для потребителей финансовых услуг</w:t>
            </w:r>
          </w:p>
        </w:tc>
        <w:tc>
          <w:tcPr>
            <w:tcW w:w="2694" w:type="dxa"/>
          </w:tcPr>
          <w:p w:rsidR="00E82DCC" w:rsidRPr="0005200E"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ФБУЗ </w:t>
            </w:r>
            <w:r>
              <w:rPr>
                <w:rFonts w:ascii="Times New Roman" w:hAnsi="Times New Roman" w:cs="Times New Roman"/>
              </w:rPr>
              <w:t>«</w:t>
            </w:r>
            <w:r w:rsidRPr="008B28EA">
              <w:rPr>
                <w:rFonts w:ascii="Times New Roman" w:hAnsi="Times New Roman" w:cs="Times New Roman"/>
              </w:rPr>
              <w:t>Центр гигиены и эпидемиологии в Свердловской области</w:t>
            </w:r>
            <w:r>
              <w:rPr>
                <w:rFonts w:ascii="Times New Roman" w:hAnsi="Times New Roman" w:cs="Times New Roman"/>
              </w:rPr>
              <w:t>»</w:t>
            </w:r>
          </w:p>
        </w:tc>
        <w:tc>
          <w:tcPr>
            <w:tcW w:w="5244" w:type="dxa"/>
          </w:tcPr>
          <w:p w:rsidR="00E82DCC"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proofErr w:type="gramStart"/>
            <w:r>
              <w:rPr>
                <w:rFonts w:ascii="Times New Roman" w:hAnsi="Times New Roman" w:cs="Times New Roman"/>
              </w:rPr>
              <w:t>отчеты о с</w:t>
            </w:r>
            <w:r w:rsidRPr="004925B4">
              <w:rPr>
                <w:rFonts w:ascii="Times New Roman" w:hAnsi="Times New Roman" w:cs="Times New Roman"/>
              </w:rPr>
              <w:t>оздани</w:t>
            </w:r>
            <w:r>
              <w:rPr>
                <w:rFonts w:ascii="Times New Roman" w:hAnsi="Times New Roman" w:cs="Times New Roman"/>
              </w:rPr>
              <w:t>и</w:t>
            </w:r>
            <w:r w:rsidRPr="004925B4">
              <w:rPr>
                <w:rFonts w:ascii="Times New Roman" w:hAnsi="Times New Roman" w:cs="Times New Roman"/>
              </w:rPr>
              <w:t xml:space="preserve"> </w:t>
            </w:r>
            <w:proofErr w:type="spellStart"/>
            <w:r w:rsidRPr="004925B4">
              <w:rPr>
                <w:rFonts w:ascii="Times New Roman" w:hAnsi="Times New Roman" w:cs="Times New Roman"/>
              </w:rPr>
              <w:t>мини-видеолекций</w:t>
            </w:r>
            <w:proofErr w:type="spellEnd"/>
            <w:r>
              <w:rPr>
                <w:rFonts w:ascii="Times New Roman" w:hAnsi="Times New Roman" w:cs="Times New Roman"/>
              </w:rPr>
              <w:t>, раскрывающих</w:t>
            </w:r>
            <w:r w:rsidRPr="004925B4">
              <w:rPr>
                <w:rFonts w:ascii="Times New Roman" w:hAnsi="Times New Roman" w:cs="Times New Roman"/>
              </w:rPr>
              <w:t xml:space="preserve"> основны</w:t>
            </w:r>
            <w:r>
              <w:rPr>
                <w:rFonts w:ascii="Times New Roman" w:hAnsi="Times New Roman" w:cs="Times New Roman"/>
              </w:rPr>
              <w:t>е</w:t>
            </w:r>
            <w:r w:rsidRPr="004925B4">
              <w:rPr>
                <w:rFonts w:ascii="Times New Roman" w:hAnsi="Times New Roman" w:cs="Times New Roman"/>
              </w:rPr>
              <w:t xml:space="preserve"> финансовы</w:t>
            </w:r>
            <w:r>
              <w:rPr>
                <w:rFonts w:ascii="Times New Roman" w:hAnsi="Times New Roman" w:cs="Times New Roman"/>
              </w:rPr>
              <w:t>е</w:t>
            </w:r>
            <w:r w:rsidRPr="004925B4">
              <w:rPr>
                <w:rFonts w:ascii="Times New Roman" w:hAnsi="Times New Roman" w:cs="Times New Roman"/>
              </w:rPr>
              <w:t xml:space="preserve"> термин</w:t>
            </w:r>
            <w:r>
              <w:rPr>
                <w:rFonts w:ascii="Times New Roman" w:hAnsi="Times New Roman" w:cs="Times New Roman"/>
              </w:rPr>
              <w:t>ы</w:t>
            </w:r>
            <w:r w:rsidRPr="004925B4">
              <w:rPr>
                <w:rFonts w:ascii="Times New Roman" w:hAnsi="Times New Roman" w:cs="Times New Roman"/>
              </w:rPr>
              <w:t xml:space="preserve"> для потребителей</w:t>
            </w:r>
            <w:proofErr w:type="gramEnd"/>
          </w:p>
          <w:p w:rsidR="00E82DCC" w:rsidRPr="0005200E"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отчеты о </w:t>
            </w:r>
            <w:r w:rsidRPr="004925B4">
              <w:rPr>
                <w:rFonts w:ascii="Times New Roman" w:hAnsi="Times New Roman" w:cs="Times New Roman"/>
              </w:rPr>
              <w:t>размещении</w:t>
            </w:r>
            <w:r>
              <w:rPr>
                <w:rFonts w:ascii="Times New Roman" w:hAnsi="Times New Roman" w:cs="Times New Roman"/>
              </w:rPr>
              <w:t xml:space="preserve"> видеолекций</w:t>
            </w:r>
            <w:r w:rsidRPr="004925B4">
              <w:rPr>
                <w:rFonts w:ascii="Times New Roman" w:hAnsi="Times New Roman" w:cs="Times New Roman"/>
              </w:rPr>
              <w:t xml:space="preserve"> на </w:t>
            </w:r>
            <w:r>
              <w:rPr>
                <w:rFonts w:ascii="Times New Roman" w:hAnsi="Times New Roman" w:cs="Times New Roman"/>
              </w:rPr>
              <w:t xml:space="preserve">официальном </w:t>
            </w:r>
            <w:r w:rsidRPr="004925B4">
              <w:rPr>
                <w:rFonts w:ascii="Times New Roman" w:hAnsi="Times New Roman" w:cs="Times New Roman"/>
              </w:rPr>
              <w:t xml:space="preserve">сайте </w:t>
            </w:r>
            <w:proofErr w:type="spellStart"/>
            <w:r w:rsidRPr="004925B4">
              <w:rPr>
                <w:rFonts w:ascii="Times New Roman" w:hAnsi="Times New Roman" w:cs="Times New Roman"/>
              </w:rPr>
              <w:t>ФБУЗа</w:t>
            </w:r>
            <w:proofErr w:type="spellEnd"/>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rPr>
            </w:pPr>
          </w:p>
        </w:tc>
        <w:tc>
          <w:tcPr>
            <w:tcW w:w="1427" w:type="dxa"/>
            <w:gridSpan w:val="4"/>
            <w:vMerge w:val="restart"/>
          </w:tcPr>
          <w:p w:rsidR="00E82DCC" w:rsidRPr="00F67A68" w:rsidRDefault="00E82DCC" w:rsidP="00E82DCC">
            <w:pPr>
              <w:widowControl w:val="0"/>
              <w:spacing w:before="40" w:after="20"/>
              <w:ind w:left="-57" w:right="-113"/>
              <w:jc w:val="center"/>
              <w:rPr>
                <w:rFonts w:ascii="Times New Roman" w:hAnsi="Times New Roman" w:cs="Times New Roman"/>
                <w:b/>
              </w:rPr>
            </w:pPr>
            <w:r w:rsidRPr="0005200E">
              <w:rPr>
                <w:rFonts w:ascii="Times New Roman" w:hAnsi="Times New Roman" w:cs="Times New Roman"/>
                <w:b/>
                <w:lang w:val="en-US"/>
              </w:rPr>
              <w:t>FGI</w:t>
            </w:r>
            <w:r>
              <w:rPr>
                <w:rFonts w:ascii="Times New Roman" w:hAnsi="Times New Roman" w:cs="Times New Roman"/>
                <w:b/>
              </w:rPr>
              <w:t>-2-2-08</w:t>
            </w:r>
          </w:p>
        </w:tc>
        <w:tc>
          <w:tcPr>
            <w:tcW w:w="3118" w:type="dxa"/>
            <w:vMerge w:val="restart"/>
          </w:tcPr>
          <w:p w:rsidR="00E82DCC" w:rsidRPr="00F67A68"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Информационное освещение актуальных вопросов по соблюдению законодательства в области предоставления финансовых услуг и защита прав потребителей финансовых услуг людей старшего и зрелого возраста на информационном портале </w:t>
            </w:r>
            <w:r>
              <w:rPr>
                <w:rFonts w:ascii="Times New Roman" w:hAnsi="Times New Roman" w:cs="Times New Roman"/>
              </w:rPr>
              <w:t>«</w:t>
            </w:r>
            <w:r w:rsidRPr="008B28EA">
              <w:rPr>
                <w:rFonts w:ascii="Times New Roman" w:hAnsi="Times New Roman" w:cs="Times New Roman"/>
              </w:rPr>
              <w:t>50 ПЛЮС</w:t>
            </w:r>
            <w:r>
              <w:rPr>
                <w:rFonts w:ascii="Times New Roman" w:hAnsi="Times New Roman" w:cs="Times New Roman"/>
              </w:rPr>
              <w:t>»</w:t>
            </w:r>
          </w:p>
        </w:tc>
        <w:tc>
          <w:tcPr>
            <w:tcW w:w="2694" w:type="dxa"/>
            <w:vMerge w:val="restart"/>
          </w:tcPr>
          <w:p w:rsidR="00E82DCC" w:rsidRPr="0005200E"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OOO </w:t>
            </w:r>
            <w:r>
              <w:rPr>
                <w:rFonts w:ascii="Times New Roman" w:hAnsi="Times New Roman" w:cs="Times New Roman"/>
              </w:rPr>
              <w:t xml:space="preserve">ИК </w:t>
            </w:r>
            <w:r w:rsidRPr="008B28EA">
              <w:rPr>
                <w:rFonts w:ascii="Times New Roman" w:hAnsi="Times New Roman" w:cs="Times New Roman"/>
              </w:rPr>
              <w:t xml:space="preserve">Бюро </w:t>
            </w:r>
            <w:r>
              <w:rPr>
                <w:rFonts w:ascii="Times New Roman" w:hAnsi="Times New Roman" w:cs="Times New Roman"/>
              </w:rPr>
              <w:t>«</w:t>
            </w:r>
            <w:r w:rsidRPr="008B28EA">
              <w:rPr>
                <w:rFonts w:ascii="Times New Roman" w:hAnsi="Times New Roman" w:cs="Times New Roman"/>
              </w:rPr>
              <w:t>ПАРАД</w:t>
            </w:r>
            <w:r>
              <w:rPr>
                <w:rFonts w:ascii="Times New Roman" w:hAnsi="Times New Roman" w:cs="Times New Roman"/>
              </w:rPr>
              <w:t>»</w:t>
            </w:r>
          </w:p>
        </w:tc>
        <w:tc>
          <w:tcPr>
            <w:tcW w:w="5244" w:type="dxa"/>
          </w:tcPr>
          <w:p w:rsidR="00E82DCC" w:rsidRPr="0005200E" w:rsidRDefault="00E82DCC" w:rsidP="004925B4">
            <w:pPr>
              <w:pStyle w:val="a4"/>
              <w:widowControl w:val="0"/>
              <w:spacing w:before="40" w:after="20"/>
              <w:ind w:left="175" w:right="-57"/>
              <w:contextualSpacing w:val="0"/>
              <w:rPr>
                <w:rFonts w:ascii="Times New Roman" w:hAnsi="Times New Roman" w:cs="Times New Roman"/>
              </w:rPr>
            </w:pPr>
            <w:r>
              <w:rPr>
                <w:rFonts w:ascii="Times New Roman" w:hAnsi="Times New Roman" w:cs="Times New Roman"/>
                <w:u w:val="single"/>
              </w:rPr>
              <w:t>Первый о</w:t>
            </w:r>
            <w:r w:rsidRPr="0005200E">
              <w:rPr>
                <w:rFonts w:ascii="Times New Roman" w:hAnsi="Times New Roman" w:cs="Times New Roman"/>
                <w:u w:val="single"/>
              </w:rPr>
              <w:t>тчет</w:t>
            </w:r>
            <w:r w:rsidRPr="0005200E">
              <w:rPr>
                <w:rFonts w:ascii="Times New Roman" w:hAnsi="Times New Roman" w:cs="Times New Roman"/>
              </w:rPr>
              <w:t>:</w:t>
            </w:r>
          </w:p>
          <w:p w:rsidR="00E82DCC" w:rsidRPr="0005200E"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 xml:space="preserve">отчет о наполнении новостной ленты и народной карты, авторские текстовые материалы, экспертные интервью </w:t>
            </w:r>
            <w:r>
              <w:rPr>
                <w:rFonts w:ascii="Times New Roman" w:hAnsi="Times New Roman" w:cs="Times New Roman"/>
              </w:rPr>
              <w:t xml:space="preserve">за первый этап </w:t>
            </w:r>
            <w:proofErr w:type="spellStart"/>
            <w:r>
              <w:rPr>
                <w:rFonts w:ascii="Times New Roman" w:hAnsi="Times New Roman" w:cs="Times New Roman"/>
              </w:rPr>
              <w:t>Подпроекта</w:t>
            </w:r>
            <w:proofErr w:type="spellEnd"/>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tcPr>
          <w:p w:rsidR="00E82DCC" w:rsidRPr="0005200E" w:rsidRDefault="00E82DCC" w:rsidP="00E82DCC">
            <w:pPr>
              <w:widowControl w:val="0"/>
              <w:spacing w:before="40" w:after="20"/>
              <w:ind w:left="-57" w:right="-113"/>
              <w:jc w:val="center"/>
              <w:rPr>
                <w:rFonts w:ascii="Times New Roman" w:hAnsi="Times New Roman" w:cs="Times New Roman"/>
                <w:b/>
                <w:lang w:val="en-US"/>
              </w:rPr>
            </w:pPr>
          </w:p>
        </w:tc>
        <w:tc>
          <w:tcPr>
            <w:tcW w:w="3118" w:type="dxa"/>
            <w:vMerge/>
          </w:tcPr>
          <w:p w:rsidR="00E82DCC" w:rsidRDefault="00E82DCC" w:rsidP="008B28EA">
            <w:pPr>
              <w:widowControl w:val="0"/>
              <w:spacing w:before="40" w:after="20"/>
              <w:ind w:left="-57" w:right="-57"/>
              <w:rPr>
                <w:rFonts w:ascii="Times New Roman" w:hAnsi="Times New Roman" w:cs="Times New Roman"/>
              </w:rPr>
            </w:pPr>
          </w:p>
        </w:tc>
        <w:tc>
          <w:tcPr>
            <w:tcW w:w="2694" w:type="dxa"/>
            <w:vMerge/>
          </w:tcPr>
          <w:p w:rsidR="00E82DCC" w:rsidRPr="008B28EA" w:rsidRDefault="00E82DCC" w:rsidP="008B28EA">
            <w:pPr>
              <w:widowControl w:val="0"/>
              <w:spacing w:before="40" w:after="20"/>
              <w:ind w:left="-57" w:right="-57"/>
              <w:rPr>
                <w:rFonts w:ascii="Times New Roman" w:hAnsi="Times New Roman" w:cs="Times New Roman"/>
              </w:rPr>
            </w:pPr>
          </w:p>
        </w:tc>
        <w:tc>
          <w:tcPr>
            <w:tcW w:w="5244" w:type="dxa"/>
          </w:tcPr>
          <w:p w:rsidR="00E82DCC" w:rsidRPr="0005200E" w:rsidRDefault="00E82DCC" w:rsidP="004925B4">
            <w:pPr>
              <w:pStyle w:val="a4"/>
              <w:widowControl w:val="0"/>
              <w:spacing w:before="40" w:after="20"/>
              <w:ind w:left="175" w:right="-57"/>
              <w:contextualSpacing w:val="0"/>
              <w:rPr>
                <w:rFonts w:ascii="Times New Roman" w:hAnsi="Times New Roman" w:cs="Times New Roman"/>
              </w:rPr>
            </w:pPr>
            <w:r>
              <w:rPr>
                <w:rFonts w:ascii="Times New Roman" w:hAnsi="Times New Roman" w:cs="Times New Roman"/>
                <w:u w:val="single"/>
              </w:rPr>
              <w:t>О</w:t>
            </w:r>
            <w:r w:rsidRPr="0005200E">
              <w:rPr>
                <w:rFonts w:ascii="Times New Roman" w:hAnsi="Times New Roman" w:cs="Times New Roman"/>
                <w:u w:val="single"/>
              </w:rPr>
              <w:t>тчет</w:t>
            </w:r>
            <w:r>
              <w:rPr>
                <w:rFonts w:ascii="Times New Roman" w:hAnsi="Times New Roman" w:cs="Times New Roman"/>
                <w:u w:val="single"/>
              </w:rPr>
              <w:t>ы 2-3</w:t>
            </w:r>
            <w:r w:rsidRPr="0005200E">
              <w:rPr>
                <w:rFonts w:ascii="Times New Roman" w:hAnsi="Times New Roman" w:cs="Times New Roman"/>
              </w:rPr>
              <w:t>:</w:t>
            </w:r>
          </w:p>
          <w:p w:rsidR="00E82DCC" w:rsidRPr="004925B4"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 xml:space="preserve">отчет о наполнении новостной ленты и народной карты, авторские текстовые материалы, экспертные интервью, </w:t>
            </w:r>
            <w:proofErr w:type="spellStart"/>
            <w:r w:rsidRPr="004925B4">
              <w:rPr>
                <w:rFonts w:ascii="Times New Roman" w:hAnsi="Times New Roman" w:cs="Times New Roman"/>
              </w:rPr>
              <w:t>контент</w:t>
            </w:r>
            <w:proofErr w:type="spellEnd"/>
            <w:r w:rsidRPr="004925B4">
              <w:rPr>
                <w:rFonts w:ascii="Times New Roman" w:hAnsi="Times New Roman" w:cs="Times New Roman"/>
              </w:rPr>
              <w:t xml:space="preserve"> </w:t>
            </w:r>
            <w:proofErr w:type="spellStart"/>
            <w:proofErr w:type="gramStart"/>
            <w:r w:rsidRPr="004925B4">
              <w:rPr>
                <w:rFonts w:ascii="Times New Roman" w:hAnsi="Times New Roman" w:cs="Times New Roman"/>
              </w:rPr>
              <w:t>видео-канала</w:t>
            </w:r>
            <w:proofErr w:type="spellEnd"/>
            <w:proofErr w:type="gramEnd"/>
            <w:r>
              <w:rPr>
                <w:rFonts w:ascii="Times New Roman" w:hAnsi="Times New Roman" w:cs="Times New Roman"/>
              </w:rPr>
              <w:t xml:space="preserve"> за этапы 3-2 </w:t>
            </w:r>
            <w:proofErr w:type="spellStart"/>
            <w:r>
              <w:rPr>
                <w:rFonts w:ascii="Times New Roman" w:hAnsi="Times New Roman" w:cs="Times New Roman"/>
              </w:rPr>
              <w:t>Подпроекта</w:t>
            </w:r>
            <w:proofErr w:type="spellEnd"/>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-2-2-09</w:t>
            </w:r>
          </w:p>
        </w:tc>
        <w:tc>
          <w:tcPr>
            <w:tcW w:w="3118" w:type="dxa"/>
          </w:tcPr>
          <w:p w:rsidR="00E82DCC" w:rsidRPr="00F67A68" w:rsidRDefault="00E82DCC" w:rsidP="008B28EA">
            <w:pPr>
              <w:widowControl w:val="0"/>
              <w:spacing w:before="40" w:after="20"/>
              <w:ind w:left="-57" w:right="-57"/>
              <w:rPr>
                <w:rFonts w:ascii="Times New Roman" w:hAnsi="Times New Roman" w:cs="Times New Roman"/>
              </w:rPr>
            </w:pPr>
            <w:r>
              <w:rPr>
                <w:rFonts w:ascii="Times New Roman" w:hAnsi="Times New Roman" w:cs="Times New Roman"/>
              </w:rPr>
              <w:t>«</w:t>
            </w:r>
            <w:r w:rsidRPr="008B28EA">
              <w:rPr>
                <w:rFonts w:ascii="Times New Roman" w:hAnsi="Times New Roman" w:cs="Times New Roman"/>
              </w:rPr>
              <w:t>Кредитные истории</w:t>
            </w:r>
            <w:r>
              <w:rPr>
                <w:rFonts w:ascii="Times New Roman" w:hAnsi="Times New Roman" w:cs="Times New Roman"/>
              </w:rPr>
              <w:t>»</w:t>
            </w:r>
            <w:r w:rsidRPr="008B28EA">
              <w:rPr>
                <w:rFonts w:ascii="Times New Roman" w:hAnsi="Times New Roman" w:cs="Times New Roman"/>
              </w:rPr>
              <w:t xml:space="preserve"> </w:t>
            </w:r>
            <w:r>
              <w:rPr>
                <w:rFonts w:ascii="Times New Roman" w:hAnsi="Times New Roman" w:cs="Times New Roman"/>
              </w:rPr>
              <w:t>–</w:t>
            </w:r>
            <w:r w:rsidRPr="008B28EA">
              <w:rPr>
                <w:rFonts w:ascii="Times New Roman" w:hAnsi="Times New Roman" w:cs="Times New Roman"/>
              </w:rPr>
              <w:t xml:space="preserve"> серия видеороликов о кредитных услугах</w:t>
            </w:r>
          </w:p>
        </w:tc>
        <w:tc>
          <w:tcPr>
            <w:tcW w:w="2694" w:type="dxa"/>
          </w:tcPr>
          <w:p w:rsidR="00E82DCC" w:rsidRPr="0005200E"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ООО Продюсерский центр </w:t>
            </w:r>
            <w:r>
              <w:rPr>
                <w:rFonts w:ascii="Times New Roman" w:hAnsi="Times New Roman" w:cs="Times New Roman"/>
              </w:rPr>
              <w:t>«</w:t>
            </w:r>
            <w:proofErr w:type="spellStart"/>
            <w:r w:rsidRPr="008B28EA">
              <w:rPr>
                <w:rFonts w:ascii="Times New Roman" w:hAnsi="Times New Roman" w:cs="Times New Roman"/>
              </w:rPr>
              <w:t>Синема</w:t>
            </w:r>
            <w:proofErr w:type="spellEnd"/>
            <w:r w:rsidRPr="008B28EA">
              <w:rPr>
                <w:rFonts w:ascii="Times New Roman" w:hAnsi="Times New Roman" w:cs="Times New Roman"/>
              </w:rPr>
              <w:t xml:space="preserve"> </w:t>
            </w:r>
            <w:proofErr w:type="spellStart"/>
            <w:r w:rsidRPr="008B28EA">
              <w:rPr>
                <w:rFonts w:ascii="Times New Roman" w:hAnsi="Times New Roman" w:cs="Times New Roman"/>
              </w:rPr>
              <w:t>Продакшн</w:t>
            </w:r>
            <w:proofErr w:type="spellEnd"/>
            <w:r>
              <w:rPr>
                <w:rFonts w:ascii="Times New Roman" w:hAnsi="Times New Roman" w:cs="Times New Roman"/>
              </w:rPr>
              <w:t>»</w:t>
            </w:r>
          </w:p>
        </w:tc>
        <w:tc>
          <w:tcPr>
            <w:tcW w:w="5244" w:type="dxa"/>
          </w:tcPr>
          <w:p w:rsidR="00E82DCC"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создание пяти серий мини-сериала «Кредитные истории» о пользовании типичными кредитными услугами на примере типичной семьи</w:t>
            </w:r>
          </w:p>
          <w:p w:rsidR="00E82DCC" w:rsidRPr="0005200E"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отчет о размещении сериала на </w:t>
            </w:r>
            <w:proofErr w:type="spellStart"/>
            <w:r>
              <w:rPr>
                <w:rFonts w:ascii="Times New Roman" w:hAnsi="Times New Roman" w:cs="Times New Roman"/>
              </w:rPr>
              <w:t>видеохостингах</w:t>
            </w:r>
            <w:proofErr w:type="spellEnd"/>
            <w:r>
              <w:rPr>
                <w:rFonts w:ascii="Times New Roman" w:hAnsi="Times New Roman" w:cs="Times New Roman"/>
              </w:rPr>
              <w:t xml:space="preserve"> и в </w:t>
            </w:r>
            <w:proofErr w:type="spellStart"/>
            <w:r>
              <w:rPr>
                <w:rFonts w:ascii="Times New Roman" w:hAnsi="Times New Roman" w:cs="Times New Roman"/>
              </w:rPr>
              <w:t>соцсетях</w:t>
            </w:r>
            <w:proofErr w:type="spellEnd"/>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-2-2-10</w:t>
            </w:r>
          </w:p>
        </w:tc>
        <w:tc>
          <w:tcPr>
            <w:tcW w:w="3118" w:type="dxa"/>
            <w:vMerge w:val="restart"/>
          </w:tcPr>
          <w:p w:rsidR="00E82DCC" w:rsidRPr="00F67A68"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Целевая страница </w:t>
            </w:r>
            <w:proofErr w:type="spellStart"/>
            <w:r w:rsidRPr="008B28EA">
              <w:rPr>
                <w:rFonts w:ascii="Times New Roman" w:hAnsi="Times New Roman" w:cs="Times New Roman"/>
              </w:rPr>
              <w:t>Хочумогузнаю</w:t>
            </w:r>
            <w:proofErr w:type="gramStart"/>
            <w:r w:rsidRPr="008B28EA">
              <w:rPr>
                <w:rFonts w:ascii="Times New Roman" w:hAnsi="Times New Roman" w:cs="Times New Roman"/>
              </w:rPr>
              <w:t>.р</w:t>
            </w:r>
            <w:proofErr w:type="gramEnd"/>
            <w:r w:rsidRPr="008B28EA">
              <w:rPr>
                <w:rFonts w:ascii="Times New Roman" w:hAnsi="Times New Roman" w:cs="Times New Roman"/>
              </w:rPr>
              <w:t>ф</w:t>
            </w:r>
            <w:proofErr w:type="spellEnd"/>
          </w:p>
        </w:tc>
        <w:tc>
          <w:tcPr>
            <w:tcW w:w="2694" w:type="dxa"/>
            <w:vMerge w:val="restart"/>
          </w:tcPr>
          <w:p w:rsidR="00E82DCC" w:rsidRPr="0005200E" w:rsidRDefault="00E82DCC" w:rsidP="000A1412">
            <w:pPr>
              <w:widowControl w:val="0"/>
              <w:spacing w:before="40" w:after="20"/>
              <w:ind w:left="-57" w:right="-57"/>
              <w:rPr>
                <w:rFonts w:ascii="Times New Roman" w:hAnsi="Times New Roman" w:cs="Times New Roman"/>
              </w:rPr>
            </w:pPr>
            <w:r w:rsidRPr="008B28EA">
              <w:rPr>
                <w:rFonts w:ascii="Times New Roman" w:hAnsi="Times New Roman" w:cs="Times New Roman"/>
              </w:rPr>
              <w:t>ООО «КАК проект»</w:t>
            </w:r>
          </w:p>
        </w:tc>
        <w:tc>
          <w:tcPr>
            <w:tcW w:w="5244" w:type="dxa"/>
          </w:tcPr>
          <w:p w:rsidR="00E82DCC" w:rsidRPr="004925B4" w:rsidRDefault="00E82DCC" w:rsidP="004925B4">
            <w:pPr>
              <w:pStyle w:val="a4"/>
              <w:widowControl w:val="0"/>
              <w:spacing w:before="40" w:after="20"/>
              <w:ind w:left="239"/>
              <w:contextualSpacing w:val="0"/>
              <w:rPr>
                <w:rFonts w:ascii="Times New Roman" w:hAnsi="Times New Roman" w:cs="Times New Roman"/>
                <w:u w:val="single"/>
              </w:rPr>
            </w:pPr>
            <w:r w:rsidRPr="004925B4">
              <w:rPr>
                <w:rFonts w:ascii="Times New Roman" w:hAnsi="Times New Roman" w:cs="Times New Roman"/>
                <w:u w:val="single"/>
              </w:rPr>
              <w:t>Первый отчет</w:t>
            </w:r>
            <w:r w:rsidRPr="004925B4">
              <w:rPr>
                <w:rFonts w:ascii="Times New Roman" w:hAnsi="Times New Roman" w:cs="Times New Roman"/>
              </w:rPr>
              <w:t>:</w:t>
            </w:r>
          </w:p>
          <w:p w:rsidR="00E82DCC" w:rsidRPr="008C5293" w:rsidRDefault="00E82DCC" w:rsidP="008C5293">
            <w:pPr>
              <w:pStyle w:val="a4"/>
              <w:widowControl w:val="0"/>
              <w:numPr>
                <w:ilvl w:val="0"/>
                <w:numId w:val="1"/>
              </w:numPr>
              <w:spacing w:before="40" w:after="20"/>
              <w:ind w:left="239" w:hanging="218"/>
              <w:rPr>
                <w:rFonts w:ascii="Times New Roman" w:hAnsi="Times New Roman" w:cs="Times New Roman"/>
              </w:rPr>
            </w:pPr>
            <w:r w:rsidRPr="008C5293">
              <w:rPr>
                <w:rFonts w:ascii="Times New Roman" w:hAnsi="Times New Roman" w:cs="Times New Roman"/>
              </w:rPr>
              <w:t xml:space="preserve">отчет о лучшей мировой практике создания целевых страниц в схожих проектах </w:t>
            </w:r>
          </w:p>
          <w:p w:rsidR="00E82DCC" w:rsidRPr="008C5293" w:rsidRDefault="00E82DCC" w:rsidP="008C5293">
            <w:pPr>
              <w:pStyle w:val="a4"/>
              <w:widowControl w:val="0"/>
              <w:numPr>
                <w:ilvl w:val="0"/>
                <w:numId w:val="1"/>
              </w:numPr>
              <w:spacing w:before="40" w:after="20"/>
              <w:ind w:left="239" w:hanging="218"/>
              <w:rPr>
                <w:rFonts w:ascii="Times New Roman" w:hAnsi="Times New Roman" w:cs="Times New Roman"/>
              </w:rPr>
            </w:pPr>
            <w:r w:rsidRPr="008C5293">
              <w:rPr>
                <w:rFonts w:ascii="Times New Roman" w:hAnsi="Times New Roman" w:cs="Times New Roman"/>
              </w:rPr>
              <w:t xml:space="preserve">план наполнения, тестирования и запуска целевой страницы </w:t>
            </w:r>
          </w:p>
          <w:p w:rsidR="00E82DCC" w:rsidRPr="0005200E" w:rsidRDefault="00E82DCC" w:rsidP="008C5293">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д</w:t>
            </w:r>
            <w:r w:rsidRPr="008C5293">
              <w:rPr>
                <w:rFonts w:ascii="Times New Roman" w:hAnsi="Times New Roman" w:cs="Times New Roman"/>
              </w:rPr>
              <w:t>изайн-концепци</w:t>
            </w:r>
            <w:r>
              <w:rPr>
                <w:rFonts w:ascii="Times New Roman" w:hAnsi="Times New Roman" w:cs="Times New Roman"/>
              </w:rPr>
              <w:t>я</w:t>
            </w:r>
            <w:r w:rsidRPr="008C5293">
              <w:rPr>
                <w:rFonts w:ascii="Times New Roman" w:hAnsi="Times New Roman" w:cs="Times New Roman"/>
              </w:rPr>
              <w:t xml:space="preserve"> целевой страницы</w:t>
            </w:r>
          </w:p>
        </w:tc>
        <w:tc>
          <w:tcPr>
            <w:tcW w:w="1843" w:type="dxa"/>
            <w:vAlign w:val="center"/>
          </w:tcPr>
          <w:p w:rsidR="00E82DCC" w:rsidRPr="0005200E" w:rsidRDefault="00E82DCC" w:rsidP="004925B4">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05200E" w:rsidRDefault="00E82DCC" w:rsidP="00E82DCC">
            <w:pPr>
              <w:widowControl w:val="0"/>
              <w:spacing w:before="40" w:after="20"/>
              <w:ind w:left="-57" w:right="-113"/>
              <w:jc w:val="right"/>
              <w:rPr>
                <w:rFonts w:ascii="Times New Roman" w:hAnsi="Times New Roman" w:cs="Times New Roman"/>
                <w:b/>
                <w:lang w:val="en-US"/>
              </w:rPr>
            </w:pPr>
          </w:p>
        </w:tc>
        <w:tc>
          <w:tcPr>
            <w:tcW w:w="1427" w:type="dxa"/>
            <w:gridSpan w:val="4"/>
            <w:vMerge/>
          </w:tcPr>
          <w:p w:rsidR="00E82DCC" w:rsidRPr="0005200E" w:rsidRDefault="00E82DCC" w:rsidP="00E82DCC">
            <w:pPr>
              <w:widowControl w:val="0"/>
              <w:spacing w:before="40" w:after="20"/>
              <w:ind w:left="-57" w:right="-113"/>
              <w:jc w:val="center"/>
              <w:rPr>
                <w:rFonts w:ascii="Times New Roman" w:hAnsi="Times New Roman" w:cs="Times New Roman"/>
                <w:b/>
                <w:lang w:val="en-US"/>
              </w:rPr>
            </w:pPr>
          </w:p>
        </w:tc>
        <w:tc>
          <w:tcPr>
            <w:tcW w:w="3118" w:type="dxa"/>
            <w:vMerge/>
          </w:tcPr>
          <w:p w:rsidR="00E82DCC" w:rsidRPr="008B28EA" w:rsidRDefault="00E82DCC" w:rsidP="00807652">
            <w:pPr>
              <w:widowControl w:val="0"/>
              <w:spacing w:before="40" w:after="20"/>
              <w:ind w:left="-57" w:right="-57"/>
              <w:rPr>
                <w:rFonts w:ascii="Times New Roman" w:hAnsi="Times New Roman" w:cs="Times New Roman"/>
              </w:rPr>
            </w:pPr>
          </w:p>
        </w:tc>
        <w:tc>
          <w:tcPr>
            <w:tcW w:w="2694" w:type="dxa"/>
            <w:vMerge/>
          </w:tcPr>
          <w:p w:rsidR="00E82DCC" w:rsidRPr="008B28EA" w:rsidRDefault="00E82DCC" w:rsidP="000A1412">
            <w:pPr>
              <w:widowControl w:val="0"/>
              <w:spacing w:before="40" w:after="20"/>
              <w:ind w:left="-57" w:right="-57"/>
              <w:rPr>
                <w:rFonts w:ascii="Times New Roman" w:hAnsi="Times New Roman" w:cs="Times New Roman"/>
              </w:rPr>
            </w:pPr>
          </w:p>
        </w:tc>
        <w:tc>
          <w:tcPr>
            <w:tcW w:w="5244" w:type="dxa"/>
          </w:tcPr>
          <w:p w:rsidR="00E82DCC" w:rsidRDefault="00E82DCC" w:rsidP="004925B4">
            <w:pPr>
              <w:pStyle w:val="a4"/>
              <w:keepNext/>
              <w:widowControl w:val="0"/>
              <w:spacing w:before="40" w:after="20"/>
              <w:ind w:left="238"/>
              <w:contextualSpacing w:val="0"/>
              <w:rPr>
                <w:rFonts w:ascii="Times New Roman" w:hAnsi="Times New Roman" w:cs="Times New Roman"/>
              </w:rPr>
            </w:pPr>
            <w:r w:rsidRPr="004925B4">
              <w:rPr>
                <w:rFonts w:ascii="Times New Roman" w:hAnsi="Times New Roman" w:cs="Times New Roman"/>
                <w:u w:val="single"/>
              </w:rPr>
              <w:t>Второй отчет</w:t>
            </w:r>
            <w:r>
              <w:rPr>
                <w:rFonts w:ascii="Times New Roman" w:hAnsi="Times New Roman" w:cs="Times New Roman"/>
              </w:rPr>
              <w:t>:</w:t>
            </w:r>
          </w:p>
          <w:p w:rsidR="00E82DCC" w:rsidRPr="004925B4"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 xml:space="preserve">отчет о разработке целевой страницы (включая программный код и </w:t>
            </w:r>
            <w:proofErr w:type="spellStart"/>
            <w:r w:rsidRPr="004925B4">
              <w:rPr>
                <w:rFonts w:ascii="Times New Roman" w:hAnsi="Times New Roman" w:cs="Times New Roman"/>
              </w:rPr>
              <w:t>техзадание</w:t>
            </w:r>
            <w:proofErr w:type="spellEnd"/>
            <w:r w:rsidRPr="004925B4">
              <w:rPr>
                <w:rFonts w:ascii="Times New Roman" w:hAnsi="Times New Roman" w:cs="Times New Roman"/>
              </w:rPr>
              <w:t>)</w:t>
            </w:r>
          </w:p>
          <w:p w:rsidR="00E82DCC" w:rsidRPr="004925B4"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рекомендации для Минфина России и Роспотребнадзора по использованию целевой страницы</w:t>
            </w:r>
          </w:p>
        </w:tc>
        <w:tc>
          <w:tcPr>
            <w:tcW w:w="1843" w:type="dxa"/>
            <w:vAlign w:val="center"/>
          </w:tcPr>
          <w:p w:rsidR="00E82DCC"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33" w:type="dxa"/>
            <w:gridSpan w:val="2"/>
            <w:vMerge w:val="restart"/>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27" w:type="dxa"/>
            <w:gridSpan w:val="4"/>
            <w:vMerge w:val="restart"/>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-2-2-11</w:t>
            </w:r>
          </w:p>
        </w:tc>
        <w:tc>
          <w:tcPr>
            <w:tcW w:w="3118" w:type="dxa"/>
            <w:vMerge w:val="restart"/>
          </w:tcPr>
          <w:p w:rsidR="00E82DCC" w:rsidRPr="00F67A68"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Интерактивный практикум </w:t>
            </w:r>
            <w:r>
              <w:rPr>
                <w:rFonts w:ascii="Times New Roman" w:hAnsi="Times New Roman" w:cs="Times New Roman"/>
              </w:rPr>
              <w:t>«</w:t>
            </w:r>
            <w:r w:rsidRPr="008B28EA">
              <w:rPr>
                <w:rFonts w:ascii="Times New Roman" w:hAnsi="Times New Roman" w:cs="Times New Roman"/>
              </w:rPr>
              <w:t xml:space="preserve">Эффективность понимания договора с финансовыми организациями - практическая </w:t>
            </w:r>
            <w:r w:rsidRPr="008B28EA">
              <w:rPr>
                <w:rFonts w:ascii="Times New Roman" w:hAnsi="Times New Roman" w:cs="Times New Roman"/>
              </w:rPr>
              <w:lastRenderedPageBreak/>
              <w:t>основа защиты своих интересов</w:t>
            </w:r>
            <w:r>
              <w:rPr>
                <w:rFonts w:ascii="Times New Roman" w:hAnsi="Times New Roman" w:cs="Times New Roman"/>
              </w:rPr>
              <w:t>»</w:t>
            </w:r>
          </w:p>
        </w:tc>
        <w:tc>
          <w:tcPr>
            <w:tcW w:w="2694" w:type="dxa"/>
            <w:vMerge w:val="restart"/>
          </w:tcPr>
          <w:p w:rsidR="00E82DCC" w:rsidRPr="0005200E" w:rsidRDefault="00E82DCC" w:rsidP="00807652">
            <w:pPr>
              <w:widowControl w:val="0"/>
              <w:spacing w:before="40" w:after="20"/>
              <w:ind w:left="-57" w:right="-57"/>
              <w:rPr>
                <w:rFonts w:ascii="Times New Roman" w:hAnsi="Times New Roman" w:cs="Times New Roman"/>
              </w:rPr>
            </w:pPr>
            <w:r>
              <w:rPr>
                <w:rFonts w:ascii="Times New Roman" w:hAnsi="Times New Roman" w:cs="Times New Roman"/>
              </w:rPr>
              <w:lastRenderedPageBreak/>
              <w:t>ООО «</w:t>
            </w:r>
            <w:proofErr w:type="spellStart"/>
            <w:r w:rsidRPr="008B28EA">
              <w:rPr>
                <w:rFonts w:ascii="Times New Roman" w:hAnsi="Times New Roman" w:cs="Times New Roman"/>
              </w:rPr>
              <w:t>АйТи</w:t>
            </w:r>
            <w:proofErr w:type="spellEnd"/>
            <w:r w:rsidRPr="008B28EA">
              <w:rPr>
                <w:rFonts w:ascii="Times New Roman" w:hAnsi="Times New Roman" w:cs="Times New Roman"/>
              </w:rPr>
              <w:t xml:space="preserve"> Агентство ОС3</w:t>
            </w:r>
            <w:r>
              <w:rPr>
                <w:rFonts w:ascii="Times New Roman" w:hAnsi="Times New Roman" w:cs="Times New Roman"/>
              </w:rPr>
              <w:t>»</w:t>
            </w:r>
          </w:p>
        </w:tc>
        <w:tc>
          <w:tcPr>
            <w:tcW w:w="5244" w:type="dxa"/>
          </w:tcPr>
          <w:p w:rsidR="00E82DCC" w:rsidRDefault="00E82DCC" w:rsidP="008C5293">
            <w:pPr>
              <w:pStyle w:val="a4"/>
              <w:widowControl w:val="0"/>
              <w:numPr>
                <w:ilvl w:val="0"/>
                <w:numId w:val="1"/>
              </w:numPr>
              <w:spacing w:before="40" w:after="20"/>
              <w:ind w:left="239" w:hanging="218"/>
              <w:rPr>
                <w:rFonts w:ascii="Times New Roman" w:hAnsi="Times New Roman" w:cs="Times New Roman"/>
              </w:rPr>
            </w:pPr>
            <w:r w:rsidRPr="008C5293">
              <w:rPr>
                <w:rFonts w:ascii="Times New Roman" w:hAnsi="Times New Roman" w:cs="Times New Roman"/>
              </w:rPr>
              <w:t>сценари</w:t>
            </w:r>
            <w:r>
              <w:rPr>
                <w:rFonts w:ascii="Times New Roman" w:hAnsi="Times New Roman" w:cs="Times New Roman"/>
              </w:rPr>
              <w:t>и</w:t>
            </w:r>
            <w:r w:rsidRPr="008C5293">
              <w:rPr>
                <w:rFonts w:ascii="Times New Roman" w:hAnsi="Times New Roman" w:cs="Times New Roman"/>
              </w:rPr>
              <w:t xml:space="preserve"> теоретического </w:t>
            </w:r>
            <w:r>
              <w:rPr>
                <w:rFonts w:ascii="Times New Roman" w:hAnsi="Times New Roman" w:cs="Times New Roman"/>
              </w:rPr>
              <w:t xml:space="preserve">и практического </w:t>
            </w:r>
            <w:r w:rsidRPr="008C5293">
              <w:rPr>
                <w:rFonts w:ascii="Times New Roman" w:hAnsi="Times New Roman" w:cs="Times New Roman"/>
              </w:rPr>
              <w:t>модул</w:t>
            </w:r>
            <w:r>
              <w:rPr>
                <w:rFonts w:ascii="Times New Roman" w:hAnsi="Times New Roman" w:cs="Times New Roman"/>
              </w:rPr>
              <w:t>ей</w:t>
            </w:r>
            <w:r w:rsidRPr="008C5293">
              <w:rPr>
                <w:rFonts w:ascii="Times New Roman" w:hAnsi="Times New Roman" w:cs="Times New Roman"/>
              </w:rPr>
              <w:t xml:space="preserve"> интерактивного практикума</w:t>
            </w:r>
          </w:p>
          <w:p w:rsidR="00E82DCC" w:rsidRPr="0005200E" w:rsidRDefault="00E82DCC" w:rsidP="008C5293">
            <w:pPr>
              <w:pStyle w:val="a4"/>
              <w:widowControl w:val="0"/>
              <w:numPr>
                <w:ilvl w:val="0"/>
                <w:numId w:val="1"/>
              </w:numPr>
              <w:spacing w:before="40" w:after="20"/>
              <w:ind w:left="239" w:hanging="218"/>
              <w:rPr>
                <w:rFonts w:ascii="Times New Roman" w:hAnsi="Times New Roman" w:cs="Times New Roman"/>
              </w:rPr>
            </w:pPr>
            <w:proofErr w:type="gramStart"/>
            <w:r w:rsidRPr="008C5293">
              <w:rPr>
                <w:rFonts w:ascii="Times New Roman" w:hAnsi="Times New Roman" w:cs="Times New Roman"/>
              </w:rPr>
              <w:t>структурные</w:t>
            </w:r>
            <w:proofErr w:type="gramEnd"/>
            <w:r w:rsidRPr="008C5293">
              <w:rPr>
                <w:rFonts w:ascii="Times New Roman" w:hAnsi="Times New Roman" w:cs="Times New Roman"/>
              </w:rPr>
              <w:t xml:space="preserve"> </w:t>
            </w:r>
            <w:r>
              <w:rPr>
                <w:rFonts w:ascii="Times New Roman" w:hAnsi="Times New Roman" w:cs="Times New Roman"/>
              </w:rPr>
              <w:t xml:space="preserve">и </w:t>
            </w:r>
            <w:proofErr w:type="spellStart"/>
            <w:r w:rsidRPr="008C5293">
              <w:rPr>
                <w:rFonts w:ascii="Times New Roman" w:hAnsi="Times New Roman" w:cs="Times New Roman"/>
              </w:rPr>
              <w:t>дизайн-макеты</w:t>
            </w:r>
            <w:proofErr w:type="spellEnd"/>
            <w:r w:rsidRPr="008C5293">
              <w:rPr>
                <w:rFonts w:ascii="Times New Roman" w:hAnsi="Times New Roman" w:cs="Times New Roman"/>
              </w:rPr>
              <w:t xml:space="preserve"> основных экранов практикума</w:t>
            </w:r>
          </w:p>
        </w:tc>
        <w:tc>
          <w:tcPr>
            <w:tcW w:w="1843" w:type="dxa"/>
            <w:vAlign w:val="center"/>
          </w:tcPr>
          <w:p w:rsidR="00E82DCC" w:rsidRPr="0005200E" w:rsidRDefault="00E82DCC" w:rsidP="004925B4">
            <w:pPr>
              <w:widowControl w:val="0"/>
              <w:spacing w:before="40" w:after="20"/>
              <w:jc w:val="center"/>
              <w:rPr>
                <w:rFonts w:ascii="Times New Roman" w:hAnsi="Times New Roman" w:cs="Times New Roman"/>
              </w:rPr>
            </w:pPr>
            <w:r>
              <w:rPr>
                <w:rFonts w:ascii="Times New Roman" w:hAnsi="Times New Roman" w:cs="Times New Roman"/>
              </w:rPr>
              <w:t>да</w:t>
            </w:r>
          </w:p>
        </w:tc>
      </w:tr>
      <w:tr w:rsidR="00E82DCC" w:rsidRPr="0005200E" w:rsidTr="00E82DCC">
        <w:tc>
          <w:tcPr>
            <w:tcW w:w="1233" w:type="dxa"/>
            <w:gridSpan w:val="2"/>
            <w:vMerge/>
          </w:tcPr>
          <w:p w:rsidR="00E82DCC" w:rsidRPr="0005200E" w:rsidRDefault="00E82DCC" w:rsidP="00807652">
            <w:pPr>
              <w:widowControl w:val="0"/>
              <w:spacing w:before="40" w:after="20"/>
              <w:ind w:left="-57" w:right="-113"/>
              <w:rPr>
                <w:rFonts w:ascii="Times New Roman" w:hAnsi="Times New Roman" w:cs="Times New Roman"/>
                <w:b/>
                <w:lang w:val="en-US"/>
              </w:rPr>
            </w:pPr>
          </w:p>
        </w:tc>
        <w:tc>
          <w:tcPr>
            <w:tcW w:w="1427" w:type="dxa"/>
            <w:gridSpan w:val="4"/>
            <w:vMerge/>
          </w:tcPr>
          <w:p w:rsidR="00E82DCC" w:rsidRPr="0005200E" w:rsidRDefault="00E82DCC" w:rsidP="00807652">
            <w:pPr>
              <w:widowControl w:val="0"/>
              <w:spacing w:before="40" w:after="20"/>
              <w:ind w:left="-57" w:right="-113"/>
              <w:rPr>
                <w:rFonts w:ascii="Times New Roman" w:hAnsi="Times New Roman" w:cs="Times New Roman"/>
                <w:b/>
                <w:lang w:val="en-US"/>
              </w:rPr>
            </w:pPr>
          </w:p>
        </w:tc>
        <w:tc>
          <w:tcPr>
            <w:tcW w:w="3118" w:type="dxa"/>
            <w:vMerge/>
          </w:tcPr>
          <w:p w:rsidR="00E82DCC" w:rsidRPr="008B28EA" w:rsidRDefault="00E82DCC" w:rsidP="008B28EA">
            <w:pPr>
              <w:widowControl w:val="0"/>
              <w:spacing w:before="40" w:after="20"/>
              <w:ind w:left="-57" w:right="-57"/>
              <w:rPr>
                <w:rFonts w:ascii="Times New Roman" w:hAnsi="Times New Roman" w:cs="Times New Roman"/>
              </w:rPr>
            </w:pPr>
          </w:p>
        </w:tc>
        <w:tc>
          <w:tcPr>
            <w:tcW w:w="2694" w:type="dxa"/>
            <w:vMerge/>
          </w:tcPr>
          <w:p w:rsidR="00E82DCC" w:rsidRDefault="00E82DCC" w:rsidP="00807652">
            <w:pPr>
              <w:widowControl w:val="0"/>
              <w:spacing w:before="40" w:after="20"/>
              <w:ind w:left="-57" w:right="-57"/>
              <w:rPr>
                <w:rFonts w:ascii="Times New Roman" w:hAnsi="Times New Roman" w:cs="Times New Roman"/>
              </w:rPr>
            </w:pPr>
          </w:p>
        </w:tc>
        <w:tc>
          <w:tcPr>
            <w:tcW w:w="5244" w:type="dxa"/>
          </w:tcPr>
          <w:p w:rsidR="00E82DCC" w:rsidRPr="004925B4" w:rsidRDefault="00E82DCC" w:rsidP="004925B4">
            <w:pPr>
              <w:pStyle w:val="a4"/>
              <w:widowControl w:val="0"/>
              <w:numPr>
                <w:ilvl w:val="0"/>
                <w:numId w:val="1"/>
              </w:numPr>
              <w:spacing w:before="40" w:after="20"/>
              <w:ind w:left="239" w:hanging="218"/>
              <w:rPr>
                <w:rFonts w:ascii="Times New Roman" w:hAnsi="Times New Roman" w:cs="Times New Roman"/>
              </w:rPr>
            </w:pPr>
            <w:r w:rsidRPr="004925B4">
              <w:rPr>
                <w:rFonts w:ascii="Times New Roman" w:hAnsi="Times New Roman" w:cs="Times New Roman"/>
              </w:rPr>
              <w:t>типовые договоры</w:t>
            </w:r>
            <w:r>
              <w:rPr>
                <w:rFonts w:ascii="Times New Roman" w:hAnsi="Times New Roman" w:cs="Times New Roman"/>
              </w:rPr>
              <w:t xml:space="preserve"> практикума</w:t>
            </w:r>
          </w:p>
          <w:p w:rsidR="00E82DCC" w:rsidRPr="004925B4" w:rsidRDefault="00E82DCC" w:rsidP="004925B4">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тексты практических заданий</w:t>
            </w:r>
          </w:p>
          <w:p w:rsidR="00E82DCC"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 xml:space="preserve"> глоссарий и пояснительные материалы</w:t>
            </w:r>
            <w:r>
              <w:rPr>
                <w:rFonts w:ascii="Times New Roman" w:hAnsi="Times New Roman" w:cs="Times New Roman"/>
              </w:rPr>
              <w:t xml:space="preserve"> практикума</w:t>
            </w:r>
          </w:p>
          <w:p w:rsidR="00E82DCC" w:rsidRPr="0005200E"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Pr>
                <w:rFonts w:ascii="Times New Roman" w:hAnsi="Times New Roman" w:cs="Times New Roman"/>
              </w:rPr>
              <w:t xml:space="preserve">отчет об </w:t>
            </w:r>
            <w:r w:rsidRPr="004925B4">
              <w:rPr>
                <w:rFonts w:ascii="Times New Roman" w:hAnsi="Times New Roman" w:cs="Times New Roman"/>
              </w:rPr>
              <w:t>апробации бета-версии практикума</w:t>
            </w:r>
            <w:r>
              <w:rPr>
                <w:rFonts w:ascii="Times New Roman" w:hAnsi="Times New Roman" w:cs="Times New Roman"/>
              </w:rPr>
              <w:t xml:space="preserve"> и его запуске</w:t>
            </w:r>
          </w:p>
        </w:tc>
        <w:tc>
          <w:tcPr>
            <w:tcW w:w="1843" w:type="dxa"/>
            <w:vAlign w:val="center"/>
          </w:tcPr>
          <w:p w:rsidR="00E82DCC" w:rsidRDefault="00E82DCC" w:rsidP="004925B4">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22" w:type="dxa"/>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38" w:type="dxa"/>
            <w:gridSpan w:val="5"/>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-2-2-13</w:t>
            </w:r>
          </w:p>
        </w:tc>
        <w:tc>
          <w:tcPr>
            <w:tcW w:w="3118" w:type="dxa"/>
          </w:tcPr>
          <w:p w:rsidR="00E82DCC" w:rsidRPr="00F67A68"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Содействие совершенствованию среды финансового рынка в интересах потребителей финансовых услуг</w:t>
            </w:r>
          </w:p>
        </w:tc>
        <w:tc>
          <w:tcPr>
            <w:tcW w:w="2694" w:type="dxa"/>
          </w:tcPr>
          <w:p w:rsidR="00E82DCC" w:rsidRPr="0005200E"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ООО </w:t>
            </w:r>
            <w:r>
              <w:rPr>
                <w:rFonts w:ascii="Times New Roman" w:hAnsi="Times New Roman" w:cs="Times New Roman"/>
              </w:rPr>
              <w:t>«</w:t>
            </w:r>
            <w:proofErr w:type="spellStart"/>
            <w:r w:rsidRPr="008B28EA">
              <w:rPr>
                <w:rFonts w:ascii="Times New Roman" w:hAnsi="Times New Roman" w:cs="Times New Roman"/>
              </w:rPr>
              <w:t>Прайсвотерхаус</w:t>
            </w:r>
            <w:r>
              <w:rPr>
                <w:rFonts w:ascii="Times New Roman" w:hAnsi="Times New Roman" w:cs="Times New Roman"/>
              </w:rPr>
              <w:t>-</w:t>
            </w:r>
            <w:r w:rsidRPr="008B28EA">
              <w:rPr>
                <w:rFonts w:ascii="Times New Roman" w:hAnsi="Times New Roman" w:cs="Times New Roman"/>
              </w:rPr>
              <w:t>Куперс</w:t>
            </w:r>
            <w:proofErr w:type="spellEnd"/>
            <w:r w:rsidRPr="008B28EA">
              <w:rPr>
                <w:rFonts w:ascii="Times New Roman" w:hAnsi="Times New Roman" w:cs="Times New Roman"/>
              </w:rPr>
              <w:t xml:space="preserve"> Консультирование</w:t>
            </w:r>
            <w:r>
              <w:rPr>
                <w:rFonts w:ascii="Times New Roman" w:hAnsi="Times New Roman" w:cs="Times New Roman"/>
              </w:rPr>
              <w:t>»</w:t>
            </w:r>
          </w:p>
        </w:tc>
        <w:tc>
          <w:tcPr>
            <w:tcW w:w="5244" w:type="dxa"/>
          </w:tcPr>
          <w:p w:rsidR="00E82DCC" w:rsidRPr="004925B4" w:rsidRDefault="00E82DCC" w:rsidP="004925B4">
            <w:pPr>
              <w:pStyle w:val="a4"/>
              <w:widowControl w:val="0"/>
              <w:numPr>
                <w:ilvl w:val="0"/>
                <w:numId w:val="1"/>
              </w:numPr>
              <w:spacing w:before="40" w:after="20"/>
              <w:ind w:left="239" w:hanging="218"/>
              <w:rPr>
                <w:rFonts w:ascii="Times New Roman" w:hAnsi="Times New Roman" w:cs="Times New Roman"/>
              </w:rPr>
            </w:pPr>
            <w:r w:rsidRPr="004925B4">
              <w:rPr>
                <w:rFonts w:ascii="Times New Roman" w:hAnsi="Times New Roman" w:cs="Times New Roman"/>
              </w:rPr>
              <w:t>пл</w:t>
            </w:r>
            <w:r>
              <w:rPr>
                <w:rFonts w:ascii="Times New Roman" w:hAnsi="Times New Roman" w:cs="Times New Roman"/>
              </w:rPr>
              <w:t>ан регионального устройства института финансового уполномоченного (ИФУ)</w:t>
            </w:r>
          </w:p>
          <w:p w:rsidR="00E82DCC"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 xml:space="preserve">перечень стран для </w:t>
            </w:r>
            <w:r>
              <w:rPr>
                <w:rFonts w:ascii="Times New Roman" w:hAnsi="Times New Roman" w:cs="Times New Roman"/>
              </w:rPr>
              <w:t xml:space="preserve">изучения </w:t>
            </w:r>
            <w:r w:rsidRPr="004925B4">
              <w:rPr>
                <w:rFonts w:ascii="Times New Roman" w:hAnsi="Times New Roman" w:cs="Times New Roman"/>
              </w:rPr>
              <w:t xml:space="preserve">опыта </w:t>
            </w:r>
            <w:r>
              <w:rPr>
                <w:rFonts w:ascii="Times New Roman" w:hAnsi="Times New Roman" w:cs="Times New Roman"/>
              </w:rPr>
              <w:t xml:space="preserve">использования аналогичных региональных институтов </w:t>
            </w:r>
            <w:r w:rsidRPr="004925B4">
              <w:rPr>
                <w:rFonts w:ascii="Times New Roman" w:hAnsi="Times New Roman" w:cs="Times New Roman"/>
              </w:rPr>
              <w:t>и анализ применимого мирового опыта устройства сети ИФУ</w:t>
            </w:r>
          </w:p>
          <w:p w:rsidR="00E82DCC" w:rsidRPr="0005200E" w:rsidRDefault="00E82DCC" w:rsidP="004925B4">
            <w:pPr>
              <w:pStyle w:val="a4"/>
              <w:widowControl w:val="0"/>
              <w:numPr>
                <w:ilvl w:val="0"/>
                <w:numId w:val="1"/>
              </w:numPr>
              <w:spacing w:before="40" w:after="20"/>
              <w:ind w:left="239" w:hanging="218"/>
              <w:contextualSpacing w:val="0"/>
              <w:rPr>
                <w:rFonts w:ascii="Times New Roman" w:hAnsi="Times New Roman" w:cs="Times New Roman"/>
              </w:rPr>
            </w:pPr>
            <w:r w:rsidRPr="004925B4">
              <w:rPr>
                <w:rFonts w:ascii="Times New Roman" w:hAnsi="Times New Roman" w:cs="Times New Roman"/>
              </w:rPr>
              <w:t>итоговые рекомендации и дорожн</w:t>
            </w:r>
            <w:r>
              <w:rPr>
                <w:rFonts w:ascii="Times New Roman" w:hAnsi="Times New Roman" w:cs="Times New Roman"/>
              </w:rPr>
              <w:t>ая</w:t>
            </w:r>
            <w:r w:rsidRPr="004925B4">
              <w:rPr>
                <w:rFonts w:ascii="Times New Roman" w:hAnsi="Times New Roman" w:cs="Times New Roman"/>
              </w:rPr>
              <w:t xml:space="preserve"> карт</w:t>
            </w:r>
            <w:r>
              <w:rPr>
                <w:rFonts w:ascii="Times New Roman" w:hAnsi="Times New Roman" w:cs="Times New Roman"/>
              </w:rPr>
              <w:t>а</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r w:rsidR="00E82DCC" w:rsidRPr="0005200E" w:rsidTr="00E82DCC">
        <w:tc>
          <w:tcPr>
            <w:tcW w:w="1222" w:type="dxa"/>
          </w:tcPr>
          <w:p w:rsidR="00E82DCC" w:rsidRPr="00E82DCC" w:rsidRDefault="00E82DCC" w:rsidP="00E82DCC">
            <w:pPr>
              <w:pStyle w:val="a4"/>
              <w:widowControl w:val="0"/>
              <w:numPr>
                <w:ilvl w:val="0"/>
                <w:numId w:val="37"/>
              </w:numPr>
              <w:spacing w:before="40" w:after="20"/>
              <w:ind w:right="-113"/>
              <w:jc w:val="center"/>
              <w:rPr>
                <w:rFonts w:ascii="Times New Roman" w:hAnsi="Times New Roman" w:cs="Times New Roman"/>
                <w:b/>
                <w:lang w:val="en-US"/>
              </w:rPr>
            </w:pPr>
          </w:p>
        </w:tc>
        <w:tc>
          <w:tcPr>
            <w:tcW w:w="1438" w:type="dxa"/>
            <w:gridSpan w:val="5"/>
          </w:tcPr>
          <w:p w:rsidR="00E82DCC" w:rsidRPr="0005200E" w:rsidRDefault="00E82DCC" w:rsidP="00E82DCC">
            <w:pPr>
              <w:widowControl w:val="0"/>
              <w:spacing w:before="40" w:after="20"/>
              <w:ind w:left="-57" w:right="-113"/>
              <w:jc w:val="center"/>
              <w:rPr>
                <w:rFonts w:ascii="Times New Roman" w:hAnsi="Times New Roman" w:cs="Times New Roman"/>
                <w:b/>
                <w:lang w:val="en-US"/>
              </w:rPr>
            </w:pPr>
            <w:r w:rsidRPr="0005200E">
              <w:rPr>
                <w:rFonts w:ascii="Times New Roman" w:hAnsi="Times New Roman" w:cs="Times New Roman"/>
                <w:b/>
                <w:lang w:val="en-US"/>
              </w:rPr>
              <w:t>FGI</w:t>
            </w:r>
            <w:r>
              <w:rPr>
                <w:rFonts w:ascii="Times New Roman" w:hAnsi="Times New Roman" w:cs="Times New Roman"/>
                <w:b/>
              </w:rPr>
              <w:t>-2-2-15</w:t>
            </w:r>
          </w:p>
        </w:tc>
        <w:tc>
          <w:tcPr>
            <w:tcW w:w="3118" w:type="dxa"/>
          </w:tcPr>
          <w:p w:rsidR="00E82DCC" w:rsidRPr="00F67A68" w:rsidRDefault="00E82DCC" w:rsidP="00807652">
            <w:pPr>
              <w:widowControl w:val="0"/>
              <w:spacing w:before="40" w:after="20"/>
              <w:ind w:left="-57" w:right="-57"/>
              <w:rPr>
                <w:rFonts w:ascii="Times New Roman" w:hAnsi="Times New Roman" w:cs="Times New Roman"/>
              </w:rPr>
            </w:pPr>
            <w:r w:rsidRPr="008B28EA">
              <w:rPr>
                <w:rFonts w:ascii="Times New Roman" w:hAnsi="Times New Roman" w:cs="Times New Roman"/>
              </w:rPr>
              <w:t>Создание институтов социального партнерства на финансовом рынке</w:t>
            </w:r>
          </w:p>
        </w:tc>
        <w:tc>
          <w:tcPr>
            <w:tcW w:w="2694" w:type="dxa"/>
          </w:tcPr>
          <w:p w:rsidR="00E82DCC" w:rsidRPr="0005200E" w:rsidRDefault="00E82DCC" w:rsidP="008B28EA">
            <w:pPr>
              <w:widowControl w:val="0"/>
              <w:spacing w:before="40" w:after="20"/>
              <w:ind w:left="-57" w:right="-57"/>
              <w:rPr>
                <w:rFonts w:ascii="Times New Roman" w:hAnsi="Times New Roman" w:cs="Times New Roman"/>
              </w:rPr>
            </w:pPr>
            <w:r w:rsidRPr="008B28EA">
              <w:rPr>
                <w:rFonts w:ascii="Times New Roman" w:hAnsi="Times New Roman" w:cs="Times New Roman"/>
              </w:rPr>
              <w:t xml:space="preserve">НП Центр развития делового и культурного сотрудничества </w:t>
            </w:r>
            <w:r>
              <w:rPr>
                <w:rFonts w:ascii="Times New Roman" w:hAnsi="Times New Roman" w:cs="Times New Roman"/>
              </w:rPr>
              <w:t>«</w:t>
            </w:r>
            <w:r w:rsidRPr="008B28EA">
              <w:rPr>
                <w:rFonts w:ascii="Times New Roman" w:hAnsi="Times New Roman" w:cs="Times New Roman"/>
              </w:rPr>
              <w:t>Эксперт</w:t>
            </w:r>
            <w:r>
              <w:rPr>
                <w:rFonts w:ascii="Times New Roman" w:hAnsi="Times New Roman" w:cs="Times New Roman"/>
              </w:rPr>
              <w:t>»</w:t>
            </w:r>
          </w:p>
        </w:tc>
        <w:tc>
          <w:tcPr>
            <w:tcW w:w="5244" w:type="dxa"/>
          </w:tcPr>
          <w:p w:rsidR="00E82DCC" w:rsidRDefault="00E82DCC" w:rsidP="004925B4">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отчеты о подготовке и проведении 10 </w:t>
            </w:r>
            <w:r w:rsidRPr="004925B4">
              <w:rPr>
                <w:rFonts w:ascii="Times New Roman" w:hAnsi="Times New Roman" w:cs="Times New Roman"/>
              </w:rPr>
              <w:t>семинар</w:t>
            </w:r>
            <w:r>
              <w:rPr>
                <w:rFonts w:ascii="Times New Roman" w:hAnsi="Times New Roman" w:cs="Times New Roman"/>
              </w:rPr>
              <w:t>ов для студентов экономического факультета МГУ им. Ломоносова (с приложением обучающих презентаций)</w:t>
            </w:r>
          </w:p>
          <w:p w:rsidR="00E82DCC" w:rsidRDefault="00E82DCC" w:rsidP="004925B4">
            <w:pPr>
              <w:pStyle w:val="a4"/>
              <w:widowControl w:val="0"/>
              <w:numPr>
                <w:ilvl w:val="0"/>
                <w:numId w:val="1"/>
              </w:numPr>
              <w:spacing w:before="40" w:after="20"/>
              <w:ind w:left="239" w:hanging="218"/>
              <w:rPr>
                <w:rFonts w:ascii="Times New Roman" w:hAnsi="Times New Roman" w:cs="Times New Roman"/>
              </w:rPr>
            </w:pPr>
            <w:r w:rsidRPr="004925B4">
              <w:rPr>
                <w:rFonts w:ascii="Times New Roman" w:hAnsi="Times New Roman" w:cs="Times New Roman"/>
              </w:rPr>
              <w:t>отчеты о подготовке и проведении 5 тематических экспертных дискуссий (с приложением анонс</w:t>
            </w:r>
            <w:r>
              <w:rPr>
                <w:rFonts w:ascii="Times New Roman" w:hAnsi="Times New Roman" w:cs="Times New Roman"/>
              </w:rPr>
              <w:t>ов</w:t>
            </w:r>
            <w:r w:rsidRPr="004925B4">
              <w:rPr>
                <w:rFonts w:ascii="Times New Roman" w:hAnsi="Times New Roman" w:cs="Times New Roman"/>
              </w:rPr>
              <w:t>, репортаж</w:t>
            </w:r>
            <w:r>
              <w:rPr>
                <w:rFonts w:ascii="Times New Roman" w:hAnsi="Times New Roman" w:cs="Times New Roman"/>
              </w:rPr>
              <w:t>ей,</w:t>
            </w:r>
            <w:r w:rsidRPr="004925B4">
              <w:rPr>
                <w:rFonts w:ascii="Times New Roman" w:hAnsi="Times New Roman" w:cs="Times New Roman"/>
              </w:rPr>
              <w:t xml:space="preserve"> фото и аудиозапис</w:t>
            </w:r>
            <w:r>
              <w:rPr>
                <w:rFonts w:ascii="Times New Roman" w:hAnsi="Times New Roman" w:cs="Times New Roman"/>
              </w:rPr>
              <w:t>ей, видеороликов</w:t>
            </w:r>
            <w:r w:rsidRPr="004925B4">
              <w:rPr>
                <w:rFonts w:ascii="Times New Roman" w:hAnsi="Times New Roman" w:cs="Times New Roman"/>
              </w:rPr>
              <w:t xml:space="preserve"> дискуссий</w:t>
            </w:r>
            <w:r>
              <w:rPr>
                <w:rFonts w:ascii="Times New Roman" w:hAnsi="Times New Roman" w:cs="Times New Roman"/>
              </w:rPr>
              <w:t xml:space="preserve">, а также </w:t>
            </w:r>
            <w:r w:rsidRPr="004925B4">
              <w:rPr>
                <w:rFonts w:ascii="Times New Roman" w:hAnsi="Times New Roman" w:cs="Times New Roman"/>
              </w:rPr>
              <w:t>текст</w:t>
            </w:r>
            <w:r>
              <w:rPr>
                <w:rFonts w:ascii="Times New Roman" w:hAnsi="Times New Roman" w:cs="Times New Roman"/>
              </w:rPr>
              <w:t>ов</w:t>
            </w:r>
            <w:r w:rsidRPr="004925B4">
              <w:rPr>
                <w:rFonts w:ascii="Times New Roman" w:hAnsi="Times New Roman" w:cs="Times New Roman"/>
              </w:rPr>
              <w:t xml:space="preserve"> записей в </w:t>
            </w:r>
            <w:proofErr w:type="spellStart"/>
            <w:r w:rsidRPr="004925B4">
              <w:rPr>
                <w:rFonts w:ascii="Times New Roman" w:hAnsi="Times New Roman" w:cs="Times New Roman"/>
              </w:rPr>
              <w:t>соцсетях</w:t>
            </w:r>
            <w:proofErr w:type="spellEnd"/>
            <w:r w:rsidRPr="004925B4">
              <w:rPr>
                <w:rFonts w:ascii="Times New Roman" w:hAnsi="Times New Roman" w:cs="Times New Roman"/>
              </w:rPr>
              <w:t xml:space="preserve"> </w:t>
            </w:r>
            <w:proofErr w:type="spellStart"/>
            <w:r w:rsidRPr="004925B4">
              <w:rPr>
                <w:rFonts w:ascii="Times New Roman" w:hAnsi="Times New Roman" w:cs="Times New Roman"/>
              </w:rPr>
              <w:t>Подпроекта</w:t>
            </w:r>
            <w:proofErr w:type="spellEnd"/>
            <w:r>
              <w:rPr>
                <w:rFonts w:ascii="Times New Roman" w:hAnsi="Times New Roman" w:cs="Times New Roman"/>
              </w:rPr>
              <w:t>)</w:t>
            </w:r>
          </w:p>
          <w:p w:rsidR="00E82DCC" w:rsidRPr="0005200E" w:rsidRDefault="00E82DCC" w:rsidP="004925B4">
            <w:pPr>
              <w:pStyle w:val="a4"/>
              <w:widowControl w:val="0"/>
              <w:numPr>
                <w:ilvl w:val="0"/>
                <w:numId w:val="1"/>
              </w:numPr>
              <w:spacing w:before="40" w:after="20"/>
              <w:ind w:left="239" w:hanging="218"/>
              <w:rPr>
                <w:rFonts w:ascii="Times New Roman" w:hAnsi="Times New Roman" w:cs="Times New Roman"/>
              </w:rPr>
            </w:pPr>
            <w:r w:rsidRPr="004925B4">
              <w:rPr>
                <w:rFonts w:ascii="Times New Roman" w:hAnsi="Times New Roman" w:cs="Times New Roman"/>
              </w:rPr>
              <w:t>итогов</w:t>
            </w:r>
            <w:r>
              <w:rPr>
                <w:rFonts w:ascii="Times New Roman" w:hAnsi="Times New Roman" w:cs="Times New Roman"/>
              </w:rPr>
              <w:t>ая</w:t>
            </w:r>
            <w:r w:rsidRPr="004925B4">
              <w:rPr>
                <w:rFonts w:ascii="Times New Roman" w:hAnsi="Times New Roman" w:cs="Times New Roman"/>
              </w:rPr>
              <w:t xml:space="preserve"> аналитическ</w:t>
            </w:r>
            <w:r>
              <w:rPr>
                <w:rFonts w:ascii="Times New Roman" w:hAnsi="Times New Roman" w:cs="Times New Roman"/>
              </w:rPr>
              <w:t>ая</w:t>
            </w:r>
            <w:r w:rsidRPr="004925B4">
              <w:rPr>
                <w:rFonts w:ascii="Times New Roman" w:hAnsi="Times New Roman" w:cs="Times New Roman"/>
              </w:rPr>
              <w:t xml:space="preserve"> записк</w:t>
            </w:r>
            <w:r>
              <w:rPr>
                <w:rFonts w:ascii="Times New Roman" w:hAnsi="Times New Roman" w:cs="Times New Roman"/>
              </w:rPr>
              <w:t>а</w:t>
            </w:r>
            <w:r w:rsidRPr="004925B4">
              <w:rPr>
                <w:rFonts w:ascii="Times New Roman" w:hAnsi="Times New Roman" w:cs="Times New Roman"/>
              </w:rPr>
              <w:t xml:space="preserve"> и аналитический отчет</w:t>
            </w:r>
            <w:r>
              <w:rPr>
                <w:rFonts w:ascii="Times New Roman" w:hAnsi="Times New Roman" w:cs="Times New Roman"/>
              </w:rPr>
              <w:t xml:space="preserve"> о рекомендациях по дальнейшему использованию созданной </w:t>
            </w:r>
            <w:proofErr w:type="spellStart"/>
            <w:r>
              <w:rPr>
                <w:rFonts w:ascii="Times New Roman" w:hAnsi="Times New Roman" w:cs="Times New Roman"/>
              </w:rPr>
              <w:t>дискусионной</w:t>
            </w:r>
            <w:proofErr w:type="spellEnd"/>
            <w:r>
              <w:rPr>
                <w:rFonts w:ascii="Times New Roman" w:hAnsi="Times New Roman" w:cs="Times New Roman"/>
              </w:rPr>
              <w:t xml:space="preserve"> площадки</w:t>
            </w:r>
          </w:p>
        </w:tc>
        <w:tc>
          <w:tcPr>
            <w:tcW w:w="1843" w:type="dxa"/>
            <w:vAlign w:val="center"/>
          </w:tcPr>
          <w:p w:rsidR="00E82DCC" w:rsidRPr="0005200E" w:rsidRDefault="00E82DCC" w:rsidP="00807652">
            <w:pPr>
              <w:widowControl w:val="0"/>
              <w:spacing w:before="40" w:after="20"/>
              <w:jc w:val="center"/>
              <w:rPr>
                <w:rFonts w:ascii="Times New Roman" w:hAnsi="Times New Roman" w:cs="Times New Roman"/>
              </w:rPr>
            </w:pPr>
            <w:r>
              <w:rPr>
                <w:rFonts w:ascii="Times New Roman" w:hAnsi="Times New Roman" w:cs="Times New Roman"/>
              </w:rPr>
              <w:t>нет</w:t>
            </w:r>
          </w:p>
        </w:tc>
      </w:tr>
    </w:tbl>
    <w:p w:rsidR="00454AC1" w:rsidRDefault="00454AC1">
      <w:pPr>
        <w:rPr>
          <w:rFonts w:asciiTheme="majorHAnsi" w:eastAsiaTheme="majorEastAsia" w:hAnsiTheme="majorHAnsi" w:cstheme="majorBidi"/>
          <w:b/>
          <w:bCs/>
          <w:color w:val="4F81BD" w:themeColor="accent1"/>
          <w:lang w:val="en-US"/>
        </w:rPr>
      </w:pPr>
      <w:r>
        <w:rPr>
          <w:lang w:val="en-US"/>
        </w:rPr>
        <w:br w:type="page"/>
      </w:r>
    </w:p>
    <w:p w:rsidR="009B4C02" w:rsidRDefault="009B4C02" w:rsidP="00454AC1">
      <w:pPr>
        <w:pStyle w:val="2"/>
        <w:rPr>
          <w:lang w:val="en-US"/>
        </w:rPr>
      </w:pPr>
      <w:r w:rsidRPr="00454AC1">
        <w:lastRenderedPageBreak/>
        <w:t>Региональный подкомпонент</w:t>
      </w:r>
    </w:p>
    <w:p w:rsidR="00454AC1" w:rsidRPr="00454AC1" w:rsidRDefault="00454AC1" w:rsidP="00454AC1">
      <w:pPr>
        <w:rPr>
          <w:lang w:val="en-US"/>
        </w:rPr>
      </w:pPr>
    </w:p>
    <w:tbl>
      <w:tblPr>
        <w:tblStyle w:val="a3"/>
        <w:tblW w:w="15559" w:type="dxa"/>
        <w:tblLayout w:type="fixed"/>
        <w:tblLook w:val="04A0"/>
      </w:tblPr>
      <w:tblGrid>
        <w:gridCol w:w="1171"/>
        <w:gridCol w:w="10"/>
        <w:gridCol w:w="10"/>
        <w:gridCol w:w="11"/>
        <w:gridCol w:w="10"/>
        <w:gridCol w:w="21"/>
        <w:gridCol w:w="10"/>
        <w:gridCol w:w="21"/>
        <w:gridCol w:w="10"/>
        <w:gridCol w:w="62"/>
        <w:gridCol w:w="21"/>
        <w:gridCol w:w="1303"/>
        <w:gridCol w:w="3118"/>
        <w:gridCol w:w="2694"/>
        <w:gridCol w:w="5244"/>
        <w:gridCol w:w="1843"/>
      </w:tblGrid>
      <w:tr w:rsidR="009B4C02" w:rsidRPr="0005200E" w:rsidTr="00AA03C1">
        <w:trPr>
          <w:tblHeader/>
        </w:trPr>
        <w:tc>
          <w:tcPr>
            <w:tcW w:w="5778" w:type="dxa"/>
            <w:gridSpan w:val="13"/>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r>
              <w:rPr>
                <w:rFonts w:ascii="Times New Roman" w:hAnsi="Times New Roman" w:cs="Times New Roman"/>
                <w:b/>
              </w:rPr>
              <w:t>Договор</w:t>
            </w:r>
          </w:p>
        </w:tc>
        <w:tc>
          <w:tcPr>
            <w:tcW w:w="2694" w:type="dxa"/>
            <w:vMerge w:val="restart"/>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r w:rsidRPr="0005200E">
              <w:rPr>
                <w:rFonts w:ascii="Times New Roman" w:hAnsi="Times New Roman" w:cs="Times New Roman"/>
                <w:b/>
              </w:rPr>
              <w:t>Исполнитель</w:t>
            </w:r>
          </w:p>
        </w:tc>
        <w:tc>
          <w:tcPr>
            <w:tcW w:w="5244" w:type="dxa"/>
            <w:vMerge w:val="restart"/>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r w:rsidRPr="0005200E">
              <w:rPr>
                <w:rFonts w:ascii="Times New Roman" w:hAnsi="Times New Roman" w:cs="Times New Roman"/>
                <w:b/>
              </w:rPr>
              <w:t>Результаты интеллектуальной деятельности</w:t>
            </w:r>
            <w:r w:rsidRPr="0005200E">
              <w:rPr>
                <w:rFonts w:ascii="Times New Roman" w:hAnsi="Times New Roman" w:cs="Times New Roman"/>
                <w:b/>
              </w:rPr>
              <w:br/>
              <w:t xml:space="preserve">по реализации </w:t>
            </w:r>
            <w:proofErr w:type="spellStart"/>
            <w:r>
              <w:rPr>
                <w:rFonts w:ascii="Times New Roman" w:hAnsi="Times New Roman" w:cs="Times New Roman"/>
                <w:b/>
              </w:rPr>
              <w:t>подпроекта</w:t>
            </w:r>
            <w:proofErr w:type="spellEnd"/>
          </w:p>
        </w:tc>
        <w:tc>
          <w:tcPr>
            <w:tcW w:w="1843" w:type="dxa"/>
            <w:vMerge w:val="restart"/>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r w:rsidRPr="0005200E">
              <w:rPr>
                <w:rFonts w:ascii="Times New Roman" w:hAnsi="Times New Roman" w:cs="Times New Roman"/>
                <w:b/>
              </w:rPr>
              <w:t xml:space="preserve">Степень завершенности </w:t>
            </w:r>
            <w:r w:rsidRPr="0005200E">
              <w:rPr>
                <w:rFonts w:ascii="Times New Roman" w:hAnsi="Times New Roman" w:cs="Times New Roman"/>
                <w:sz w:val="20"/>
              </w:rPr>
              <w:t>(</w:t>
            </w:r>
            <w:proofErr w:type="gramStart"/>
            <w:r w:rsidRPr="0005200E">
              <w:rPr>
                <w:rFonts w:ascii="Times New Roman" w:hAnsi="Times New Roman" w:cs="Times New Roman"/>
                <w:sz w:val="20"/>
              </w:rPr>
              <w:t>завершен</w:t>
            </w:r>
            <w:proofErr w:type="gramEnd"/>
            <w:r w:rsidRPr="0005200E">
              <w:rPr>
                <w:rFonts w:ascii="Times New Roman" w:hAnsi="Times New Roman" w:cs="Times New Roman"/>
                <w:sz w:val="20"/>
              </w:rPr>
              <w:t>: да / нет)</w:t>
            </w:r>
          </w:p>
        </w:tc>
      </w:tr>
      <w:tr w:rsidR="009B4C02" w:rsidRPr="0005200E" w:rsidTr="00AA03C1">
        <w:trPr>
          <w:trHeight w:val="508"/>
          <w:tblHeader/>
        </w:trPr>
        <w:tc>
          <w:tcPr>
            <w:tcW w:w="2660" w:type="dxa"/>
            <w:gridSpan w:val="12"/>
            <w:shd w:val="clear" w:color="auto" w:fill="EEECE1" w:themeFill="background2"/>
            <w:vAlign w:val="center"/>
          </w:tcPr>
          <w:p w:rsidR="009B4C02" w:rsidRPr="0005200E" w:rsidRDefault="009B4C02" w:rsidP="009B4C02">
            <w:pPr>
              <w:spacing w:before="20" w:after="20"/>
              <w:ind w:left="-113" w:right="-113"/>
              <w:jc w:val="center"/>
              <w:rPr>
                <w:rFonts w:ascii="Times New Roman" w:hAnsi="Times New Roman" w:cs="Times New Roman"/>
                <w:b/>
              </w:rPr>
            </w:pPr>
            <w:r w:rsidRPr="0005200E">
              <w:rPr>
                <w:rFonts w:ascii="Times New Roman" w:hAnsi="Times New Roman" w:cs="Times New Roman"/>
                <w:b/>
              </w:rPr>
              <w:t xml:space="preserve">№ </w:t>
            </w:r>
            <w:r w:rsidRPr="0005200E">
              <w:rPr>
                <w:rFonts w:ascii="Times New Roman" w:hAnsi="Times New Roman" w:cs="Times New Roman"/>
                <w:b/>
                <w:bCs/>
                <w:lang w:val="en-US"/>
              </w:rPr>
              <w:t>FEFLP</w:t>
            </w:r>
            <w:r w:rsidRPr="0005200E">
              <w:rPr>
                <w:rFonts w:ascii="Times New Roman" w:hAnsi="Times New Roman" w:cs="Times New Roman"/>
                <w:b/>
                <w:bCs/>
              </w:rPr>
              <w:t>/</w:t>
            </w:r>
          </w:p>
        </w:tc>
        <w:tc>
          <w:tcPr>
            <w:tcW w:w="3118" w:type="dxa"/>
            <w:shd w:val="clear" w:color="auto" w:fill="EEECE1" w:themeFill="background2"/>
            <w:vAlign w:val="center"/>
          </w:tcPr>
          <w:p w:rsidR="009B4C02" w:rsidRPr="0005200E" w:rsidRDefault="009B4C02" w:rsidP="009B4C02">
            <w:pPr>
              <w:spacing w:before="20" w:after="20"/>
              <w:ind w:left="-113" w:right="-113"/>
              <w:jc w:val="center"/>
              <w:rPr>
                <w:rFonts w:ascii="Times New Roman" w:hAnsi="Times New Roman" w:cs="Times New Roman"/>
                <w:b/>
              </w:rPr>
            </w:pPr>
            <w:r w:rsidRPr="0005200E">
              <w:rPr>
                <w:rFonts w:ascii="Times New Roman" w:hAnsi="Times New Roman" w:cs="Times New Roman"/>
                <w:b/>
              </w:rPr>
              <w:t>Название</w:t>
            </w:r>
          </w:p>
        </w:tc>
        <w:tc>
          <w:tcPr>
            <w:tcW w:w="2694" w:type="dxa"/>
            <w:vMerge/>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p>
        </w:tc>
        <w:tc>
          <w:tcPr>
            <w:tcW w:w="5244" w:type="dxa"/>
            <w:vMerge/>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p>
        </w:tc>
        <w:tc>
          <w:tcPr>
            <w:tcW w:w="1843" w:type="dxa"/>
            <w:vMerge/>
            <w:shd w:val="clear" w:color="auto" w:fill="EEECE1" w:themeFill="background2"/>
            <w:vAlign w:val="center"/>
          </w:tcPr>
          <w:p w:rsidR="009B4C02" w:rsidRPr="0005200E" w:rsidRDefault="009B4C02" w:rsidP="009B4C02">
            <w:pPr>
              <w:spacing w:before="20" w:after="20"/>
              <w:ind w:left="-57" w:right="-57"/>
              <w:jc w:val="center"/>
              <w:rPr>
                <w:rFonts w:ascii="Times New Roman" w:hAnsi="Times New Roman" w:cs="Times New Roman"/>
                <w:b/>
              </w:rPr>
            </w:pPr>
          </w:p>
        </w:tc>
      </w:tr>
      <w:tr w:rsidR="00AA03C1" w:rsidRPr="0005200E" w:rsidTr="00AA03C1">
        <w:trPr>
          <w:trHeight w:val="1831"/>
        </w:trPr>
        <w:tc>
          <w:tcPr>
            <w:tcW w:w="1202" w:type="dxa"/>
            <w:gridSpan w:val="4"/>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458" w:type="dxa"/>
            <w:gridSpan w:val="8"/>
          </w:tcPr>
          <w:p w:rsidR="00AA03C1" w:rsidRPr="001F5259" w:rsidRDefault="00AA03C1" w:rsidP="00AA03C1">
            <w:pPr>
              <w:widowControl w:val="0"/>
              <w:spacing w:before="40" w:after="20"/>
              <w:ind w:left="-57" w:right="-113"/>
              <w:jc w:val="center"/>
              <w:rPr>
                <w:rFonts w:ascii="Times New Roman" w:hAnsi="Times New Roman" w:cs="Times New Roman"/>
                <w:b/>
                <w:lang w:val="en-US"/>
              </w:rPr>
            </w:pPr>
            <w:r w:rsidRPr="001F5259">
              <w:rPr>
                <w:rFonts w:ascii="Times New Roman" w:hAnsi="Times New Roman" w:cs="Times New Roman"/>
                <w:b/>
                <w:lang w:val="en-US"/>
              </w:rPr>
              <w:t>V/CQS-4</w:t>
            </w:r>
          </w:p>
        </w:tc>
        <w:tc>
          <w:tcPr>
            <w:tcW w:w="3118" w:type="dxa"/>
          </w:tcPr>
          <w:p w:rsidR="00AA03C1" w:rsidRPr="00454AC1" w:rsidRDefault="00AA03C1" w:rsidP="00F771A8">
            <w:pPr>
              <w:widowControl w:val="0"/>
              <w:spacing w:before="40" w:after="20"/>
              <w:ind w:left="-57" w:right="-57"/>
              <w:rPr>
                <w:rFonts w:ascii="Times New Roman" w:hAnsi="Times New Roman" w:cs="Times New Roman"/>
              </w:rPr>
            </w:pPr>
            <w:r w:rsidRPr="00454AC1">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 (разработка методики; отслеживание результатов; встраивание федеральных индикаторов)</w:t>
            </w:r>
          </w:p>
        </w:tc>
        <w:tc>
          <w:tcPr>
            <w:tcW w:w="2694" w:type="dxa"/>
            <w:vAlign w:val="center"/>
          </w:tcPr>
          <w:p w:rsidR="00AA03C1" w:rsidRPr="001F5259" w:rsidRDefault="00AA03C1"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AA03C1" w:rsidRPr="001F5259" w:rsidRDefault="00AA03C1" w:rsidP="001F53DD">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Волгоградской области</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AA03C1" w:rsidRPr="0005200E" w:rsidTr="00AA03C1">
        <w:trPr>
          <w:trHeight w:val="1568"/>
        </w:trPr>
        <w:tc>
          <w:tcPr>
            <w:tcW w:w="1202" w:type="dxa"/>
            <w:gridSpan w:val="4"/>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458" w:type="dxa"/>
            <w:gridSpan w:val="8"/>
          </w:tcPr>
          <w:p w:rsidR="00AA03C1" w:rsidRPr="001F5259" w:rsidRDefault="00AA03C1" w:rsidP="00AA03C1">
            <w:pPr>
              <w:widowControl w:val="0"/>
              <w:spacing w:before="40" w:after="20"/>
              <w:ind w:left="-57" w:right="-113"/>
              <w:jc w:val="center"/>
              <w:rPr>
                <w:rFonts w:ascii="Times New Roman" w:hAnsi="Times New Roman" w:cs="Times New Roman"/>
                <w:b/>
                <w:lang w:val="en-US"/>
              </w:rPr>
            </w:pPr>
            <w:r w:rsidRPr="001F5259">
              <w:rPr>
                <w:rFonts w:ascii="Times New Roman" w:eastAsia="Calibri" w:hAnsi="Times New Roman" w:cs="Times New Roman"/>
                <w:b/>
                <w:lang w:val="en-US"/>
              </w:rPr>
              <w:t>V/CQS-5</w:t>
            </w:r>
          </w:p>
        </w:tc>
        <w:tc>
          <w:tcPr>
            <w:tcW w:w="3118" w:type="dxa"/>
          </w:tcPr>
          <w:p w:rsidR="00AA03C1" w:rsidRPr="00454AC1" w:rsidRDefault="00AA03C1" w:rsidP="00F771A8">
            <w:pPr>
              <w:widowControl w:val="0"/>
              <w:spacing w:before="40" w:after="20"/>
              <w:ind w:left="-57" w:right="-57"/>
              <w:rPr>
                <w:rFonts w:ascii="Times New Roman" w:hAnsi="Times New Roman" w:cs="Times New Roman"/>
              </w:rPr>
            </w:pPr>
            <w:r w:rsidRPr="00454AC1">
              <w:rPr>
                <w:rFonts w:ascii="Times New Roman" w:eastAsia="Calibri" w:hAnsi="Times New Roman" w:cs="Times New Roman"/>
              </w:rPr>
              <w:t>Разработка, апробация и реализация для РЦФГ регламентов, методик и процедур для оказания населению консультационных услуг в области финансовой грамотности и защиты прав потребителей финансовых услуг</w:t>
            </w:r>
          </w:p>
        </w:tc>
        <w:tc>
          <w:tcPr>
            <w:tcW w:w="2694" w:type="dxa"/>
          </w:tcPr>
          <w:p w:rsidR="00AA03C1" w:rsidRPr="001F5259" w:rsidRDefault="00AA03C1" w:rsidP="00C305C8">
            <w:pPr>
              <w:widowControl w:val="0"/>
              <w:spacing w:before="40" w:after="20"/>
              <w:ind w:left="-57" w:right="-57"/>
              <w:rPr>
                <w:rFonts w:ascii="Times New Roman" w:hAnsi="Times New Roman" w:cs="Times New Roman"/>
              </w:rPr>
            </w:pPr>
            <w:r w:rsidRPr="001F5259">
              <w:rPr>
                <w:rFonts w:ascii="Times New Roman" w:hAnsi="Times New Roman" w:cs="Times New Roman"/>
              </w:rPr>
              <w:t>АНО «Институт региональной экономики и социального проектирования»</w:t>
            </w:r>
          </w:p>
        </w:tc>
        <w:tc>
          <w:tcPr>
            <w:tcW w:w="5244" w:type="dxa"/>
          </w:tcPr>
          <w:p w:rsidR="00AA03C1" w:rsidRPr="001F5259" w:rsidRDefault="00AA03C1" w:rsidP="001F53DD">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Регламенты функционирования РЦФГ Волгоградской области и пояснительные записки к регламентам</w:t>
            </w:r>
          </w:p>
          <w:p w:rsidR="00AA03C1" w:rsidRPr="001F5259" w:rsidRDefault="00AA03C1" w:rsidP="001F53DD">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Методические рекомендации по ведению деятельности РЦФГ Волгоградской области</w:t>
            </w:r>
          </w:p>
          <w:p w:rsidR="00AA03C1" w:rsidRPr="001F5259" w:rsidRDefault="00AA03C1" w:rsidP="001F53DD">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Процедуры работы РЦФГ Волгоградской области и пояснительные записки к процедурам</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да</w:t>
            </w:r>
            <w:proofErr w:type="spellEnd"/>
          </w:p>
        </w:tc>
      </w:tr>
      <w:tr w:rsidR="00AA03C1" w:rsidRPr="0005200E" w:rsidTr="00AA03C1">
        <w:trPr>
          <w:trHeight w:val="1831"/>
        </w:trPr>
        <w:tc>
          <w:tcPr>
            <w:tcW w:w="1202" w:type="dxa"/>
            <w:gridSpan w:val="4"/>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458" w:type="dxa"/>
            <w:gridSpan w:val="8"/>
          </w:tcPr>
          <w:p w:rsidR="00AA03C1" w:rsidRPr="001F5259" w:rsidRDefault="00AA03C1" w:rsidP="00AA03C1">
            <w:pPr>
              <w:widowControl w:val="0"/>
              <w:spacing w:before="40" w:after="20"/>
              <w:ind w:left="-57" w:right="-113"/>
              <w:jc w:val="center"/>
              <w:rPr>
                <w:rFonts w:ascii="Times New Roman" w:hAnsi="Times New Roman" w:cs="Times New Roman"/>
                <w:b/>
                <w:lang w:val="en-US"/>
              </w:rPr>
            </w:pPr>
            <w:r w:rsidRPr="001F5259">
              <w:rPr>
                <w:rFonts w:ascii="Times New Roman" w:eastAsia="Calibri" w:hAnsi="Times New Roman" w:cs="Times New Roman"/>
                <w:b/>
                <w:lang w:val="en-US"/>
              </w:rPr>
              <w:t>V/CQS-8</w:t>
            </w:r>
          </w:p>
        </w:tc>
        <w:tc>
          <w:tcPr>
            <w:tcW w:w="3118" w:type="dxa"/>
          </w:tcPr>
          <w:p w:rsidR="00AA03C1" w:rsidRPr="00454AC1" w:rsidRDefault="00AA03C1" w:rsidP="00F771A8">
            <w:pPr>
              <w:widowControl w:val="0"/>
              <w:spacing w:before="40" w:after="20"/>
              <w:ind w:left="-57" w:right="-57"/>
              <w:rPr>
                <w:rFonts w:ascii="Times New Roman" w:hAnsi="Times New Roman" w:cs="Times New Roman"/>
              </w:rPr>
            </w:pPr>
            <w:r w:rsidRPr="00454AC1">
              <w:rPr>
                <w:rFonts w:ascii="Times New Roman" w:eastAsia="Calibri" w:hAnsi="Times New Roman" w:cs="Times New Roman"/>
              </w:rPr>
              <w:t xml:space="preserve">Разработка, апробация и реализация образовательного курса по финансовой грамотности </w:t>
            </w:r>
            <w:proofErr w:type="gramStart"/>
            <w:r w:rsidRPr="00454AC1">
              <w:rPr>
                <w:rFonts w:ascii="Times New Roman" w:eastAsia="Calibri" w:hAnsi="Times New Roman" w:cs="Times New Roman"/>
              </w:rPr>
              <w:t>для</w:t>
            </w:r>
            <w:proofErr w:type="gramEnd"/>
            <w:r w:rsidRPr="00454AC1">
              <w:rPr>
                <w:rFonts w:ascii="Times New Roman" w:eastAsia="Calibri" w:hAnsi="Times New Roman" w:cs="Times New Roman"/>
              </w:rPr>
              <w:t xml:space="preserve"> дошкольного образования</w:t>
            </w:r>
          </w:p>
        </w:tc>
        <w:tc>
          <w:tcPr>
            <w:tcW w:w="2694" w:type="dxa"/>
          </w:tcPr>
          <w:p w:rsidR="00AA03C1" w:rsidRPr="001F5259" w:rsidRDefault="00AA03C1" w:rsidP="00C305C8">
            <w:pPr>
              <w:widowControl w:val="0"/>
              <w:spacing w:before="40" w:after="20"/>
              <w:ind w:left="-57" w:right="-57"/>
              <w:rPr>
                <w:rFonts w:ascii="Times New Roman" w:hAnsi="Times New Roman" w:cs="Times New Roman"/>
              </w:rPr>
            </w:pPr>
            <w:r w:rsidRPr="001F5259">
              <w:rPr>
                <w:rFonts w:ascii="Times New Roman" w:hAnsi="Times New Roman" w:cs="Times New Roman"/>
              </w:rPr>
              <w:t>ГАОУ СПО «Волгоградский социально-педагогический колледж»</w:t>
            </w:r>
          </w:p>
        </w:tc>
        <w:tc>
          <w:tcPr>
            <w:tcW w:w="5244" w:type="dxa"/>
          </w:tcPr>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 xml:space="preserve">Модульный образовательный курс </w:t>
            </w:r>
            <w:r w:rsidRPr="001F5259">
              <w:rPr>
                <w:rFonts w:ascii="Times New Roman" w:eastAsia="Calibri" w:hAnsi="Times New Roman" w:cs="Times New Roman"/>
              </w:rPr>
              <w:t xml:space="preserve">по финансовой грамотности для </w:t>
            </w:r>
            <w:proofErr w:type="gramStart"/>
            <w:r w:rsidRPr="001F5259">
              <w:rPr>
                <w:rFonts w:ascii="Times New Roman" w:eastAsia="Calibri" w:hAnsi="Times New Roman" w:cs="Times New Roman"/>
              </w:rPr>
              <w:t>дошкольного</w:t>
            </w:r>
            <w:proofErr w:type="gramEnd"/>
            <w:r w:rsidRPr="001F5259">
              <w:rPr>
                <w:rFonts w:ascii="Times New Roman" w:eastAsia="Calibri" w:hAnsi="Times New Roman" w:cs="Times New Roman"/>
              </w:rPr>
              <w:t xml:space="preserve"> образования</w:t>
            </w:r>
            <w:r w:rsidRPr="001F5259">
              <w:rPr>
                <w:rFonts w:ascii="Times New Roman" w:hAnsi="Times New Roman" w:cs="Times New Roman"/>
              </w:rPr>
              <w:t xml:space="preserve"> Волгоградской области, объемом не менее 72 академических часов</w:t>
            </w:r>
          </w:p>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К</w:t>
            </w:r>
            <w:r w:rsidRPr="001F5259">
              <w:rPr>
                <w:rFonts w:ascii="Times New Roman" w:eastAsia="Calibri" w:hAnsi="Times New Roman" w:cs="Times New Roman"/>
              </w:rPr>
              <w:t>онтрольно-измерительные материалы для входного и выходного тестирования</w:t>
            </w:r>
          </w:p>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Методические рекомендации для воспитателей детских садов, которые будут непосредственно реализовывать данный образовательный курс</w:t>
            </w:r>
          </w:p>
        </w:tc>
        <w:tc>
          <w:tcPr>
            <w:tcW w:w="1843" w:type="dxa"/>
            <w:vAlign w:val="center"/>
          </w:tcPr>
          <w:p w:rsidR="00AA03C1" w:rsidRPr="001F5259" w:rsidRDefault="00AA03C1"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да</w:t>
            </w:r>
            <w:proofErr w:type="spellEnd"/>
          </w:p>
        </w:tc>
      </w:tr>
      <w:tr w:rsidR="00AA03C1" w:rsidRPr="0005200E" w:rsidTr="00AA03C1">
        <w:trPr>
          <w:trHeight w:val="1831"/>
        </w:trPr>
        <w:tc>
          <w:tcPr>
            <w:tcW w:w="1202" w:type="dxa"/>
            <w:gridSpan w:val="4"/>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58" w:type="dxa"/>
            <w:gridSpan w:val="8"/>
          </w:tcPr>
          <w:p w:rsidR="00AA03C1" w:rsidRPr="001F5259" w:rsidRDefault="00AA03C1" w:rsidP="00AA03C1">
            <w:pPr>
              <w:widowControl w:val="0"/>
              <w:spacing w:before="40" w:after="20"/>
              <w:ind w:left="-57" w:right="-113"/>
              <w:jc w:val="center"/>
              <w:rPr>
                <w:rFonts w:ascii="Times New Roman" w:hAnsi="Times New Roman" w:cs="Times New Roman"/>
                <w:b/>
              </w:rPr>
            </w:pPr>
            <w:r w:rsidRPr="001F5259">
              <w:rPr>
                <w:rFonts w:ascii="Times New Roman" w:eastAsia="Calibri" w:hAnsi="Times New Roman" w:cs="Times New Roman"/>
                <w:b/>
                <w:lang w:val="en-US"/>
              </w:rPr>
              <w:t>V/CQS-</w:t>
            </w:r>
            <w:r w:rsidRPr="001F5259">
              <w:rPr>
                <w:rFonts w:ascii="Times New Roman" w:hAnsi="Times New Roman" w:cs="Times New Roman"/>
                <w:b/>
              </w:rPr>
              <w:t>9</w:t>
            </w:r>
          </w:p>
        </w:tc>
        <w:tc>
          <w:tcPr>
            <w:tcW w:w="3118" w:type="dxa"/>
          </w:tcPr>
          <w:p w:rsidR="00AA03C1" w:rsidRPr="00454AC1" w:rsidRDefault="00AA03C1" w:rsidP="00F771A8">
            <w:pPr>
              <w:widowControl w:val="0"/>
              <w:spacing w:before="40" w:after="20"/>
              <w:ind w:left="-57" w:right="-57"/>
              <w:rPr>
                <w:rFonts w:ascii="Times New Roman" w:hAnsi="Times New Roman" w:cs="Times New Roman"/>
              </w:rPr>
            </w:pPr>
            <w:r w:rsidRPr="00454AC1">
              <w:rPr>
                <w:rFonts w:ascii="Times New Roman" w:eastAsia="Calibri" w:hAnsi="Times New Roman" w:cs="Times New Roman"/>
              </w:rPr>
              <w:t>Разработка, апробация и реализация образовательной программы по финансовой грамотности для учреждений системы дополнительного школьного образования</w:t>
            </w:r>
          </w:p>
        </w:tc>
        <w:tc>
          <w:tcPr>
            <w:tcW w:w="2694" w:type="dxa"/>
          </w:tcPr>
          <w:p w:rsidR="00AA03C1" w:rsidRPr="001F5259" w:rsidRDefault="00AA03C1" w:rsidP="00C305C8">
            <w:pPr>
              <w:widowControl w:val="0"/>
              <w:spacing w:before="40" w:after="20"/>
              <w:ind w:left="-57" w:right="-57"/>
              <w:rPr>
                <w:rFonts w:ascii="Times New Roman" w:hAnsi="Times New Roman" w:cs="Times New Roman"/>
              </w:rPr>
            </w:pPr>
            <w:r w:rsidRPr="001F5259">
              <w:rPr>
                <w:rFonts w:ascii="Times New Roman" w:hAnsi="Times New Roman" w:cs="Times New Roman"/>
              </w:rPr>
              <w:t>ГБОУ СПО «Волгоградский экономико-технический колледж»</w:t>
            </w:r>
          </w:p>
        </w:tc>
        <w:tc>
          <w:tcPr>
            <w:tcW w:w="5244" w:type="dxa"/>
          </w:tcPr>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 xml:space="preserve">Модульная образовательная программа </w:t>
            </w:r>
            <w:r w:rsidRPr="001F5259">
              <w:rPr>
                <w:rFonts w:ascii="Times New Roman" w:eastAsia="Calibri" w:hAnsi="Times New Roman" w:cs="Times New Roman"/>
              </w:rPr>
              <w:t>по финансовой грамотности для учреждений системы дополнительного школьного образования</w:t>
            </w:r>
            <w:r w:rsidRPr="001F5259">
              <w:rPr>
                <w:rFonts w:ascii="Times New Roman" w:hAnsi="Times New Roman" w:cs="Times New Roman"/>
              </w:rPr>
              <w:t xml:space="preserve"> Волгоградской области, объемом не менее 96 академических часов</w:t>
            </w:r>
          </w:p>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К</w:t>
            </w:r>
            <w:r w:rsidRPr="001F5259">
              <w:rPr>
                <w:rFonts w:ascii="Times New Roman" w:eastAsia="Calibri" w:hAnsi="Times New Roman" w:cs="Times New Roman"/>
              </w:rPr>
              <w:t>онтрольно-измерительные материалы для входного и выходного тестирования</w:t>
            </w:r>
          </w:p>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lastRenderedPageBreak/>
              <w:t>Методические рекомендации для преподавателей, которые будут непосредственно реализовывать данную образовательную программу</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proofErr w:type="spellStart"/>
            <w:r w:rsidRPr="001F5259">
              <w:rPr>
                <w:rFonts w:ascii="Times New Roman" w:hAnsi="Times New Roman" w:cs="Times New Roman"/>
              </w:rPr>
              <w:lastRenderedPageBreak/>
              <w:t>д</w:t>
            </w:r>
            <w:proofErr w:type="spellEnd"/>
            <w:r w:rsidRPr="001F5259">
              <w:rPr>
                <w:rFonts w:ascii="Times New Roman" w:hAnsi="Times New Roman" w:cs="Times New Roman"/>
                <w:lang w:val="en-US"/>
              </w:rPr>
              <w:t>а</w:t>
            </w:r>
          </w:p>
        </w:tc>
      </w:tr>
      <w:tr w:rsidR="00AA03C1" w:rsidRPr="0005200E" w:rsidTr="00AA03C1">
        <w:trPr>
          <w:trHeight w:val="1831"/>
        </w:trPr>
        <w:tc>
          <w:tcPr>
            <w:tcW w:w="1181" w:type="dxa"/>
            <w:gridSpan w:val="2"/>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79" w:type="dxa"/>
            <w:gridSpan w:val="10"/>
          </w:tcPr>
          <w:p w:rsidR="00AA03C1" w:rsidRPr="001F5259" w:rsidRDefault="00AA03C1" w:rsidP="00AA03C1">
            <w:pPr>
              <w:widowControl w:val="0"/>
              <w:spacing w:before="40" w:after="20"/>
              <w:ind w:left="-57" w:right="-113"/>
              <w:jc w:val="center"/>
              <w:rPr>
                <w:rFonts w:ascii="Times New Roman" w:hAnsi="Times New Roman" w:cs="Times New Roman"/>
                <w:b/>
              </w:rPr>
            </w:pPr>
            <w:r w:rsidRPr="001F5259">
              <w:rPr>
                <w:rFonts w:ascii="Times New Roman" w:eastAsia="Calibri" w:hAnsi="Times New Roman" w:cs="Times New Roman"/>
                <w:b/>
                <w:lang w:val="en-US"/>
              </w:rPr>
              <w:t>V/CQS-</w:t>
            </w:r>
            <w:r w:rsidRPr="001F5259">
              <w:rPr>
                <w:rFonts w:ascii="Times New Roman" w:hAnsi="Times New Roman" w:cs="Times New Roman"/>
                <w:b/>
              </w:rPr>
              <w:t>10</w:t>
            </w:r>
          </w:p>
        </w:tc>
        <w:tc>
          <w:tcPr>
            <w:tcW w:w="3118" w:type="dxa"/>
          </w:tcPr>
          <w:p w:rsidR="00AA03C1" w:rsidRPr="00454AC1" w:rsidRDefault="00AA03C1" w:rsidP="00F771A8">
            <w:pPr>
              <w:widowControl w:val="0"/>
              <w:spacing w:before="40" w:after="20"/>
              <w:ind w:left="-57" w:right="-57"/>
              <w:rPr>
                <w:rFonts w:ascii="Times New Roman" w:hAnsi="Times New Roman" w:cs="Times New Roman"/>
              </w:rPr>
            </w:pPr>
            <w:r w:rsidRPr="00454AC1">
              <w:rPr>
                <w:rFonts w:ascii="Times New Roman" w:eastAsia="Calibri" w:hAnsi="Times New Roman" w:cs="Times New Roman"/>
              </w:rPr>
              <w:t>Разработка, апробация и реализация образовательного курса по финансовой грамотности для экономических школ, проводимых в детских оздоровительных/летних лагерях</w:t>
            </w:r>
          </w:p>
        </w:tc>
        <w:tc>
          <w:tcPr>
            <w:tcW w:w="2694" w:type="dxa"/>
          </w:tcPr>
          <w:p w:rsidR="00AA03C1" w:rsidRPr="001F5259" w:rsidRDefault="00AA03C1" w:rsidP="00C305C8">
            <w:pPr>
              <w:widowControl w:val="0"/>
              <w:spacing w:before="40" w:after="20"/>
              <w:ind w:left="-57" w:right="-57"/>
              <w:rPr>
                <w:rFonts w:ascii="Times New Roman" w:hAnsi="Times New Roman" w:cs="Times New Roman"/>
              </w:rPr>
            </w:pPr>
            <w:r w:rsidRPr="001F5259">
              <w:rPr>
                <w:rFonts w:ascii="Times New Roman" w:hAnsi="Times New Roman" w:cs="Times New Roman"/>
              </w:rPr>
              <w:t>ГБОУ СПО «Волгоградский технологический колледж»</w:t>
            </w:r>
          </w:p>
        </w:tc>
        <w:tc>
          <w:tcPr>
            <w:tcW w:w="5244" w:type="dxa"/>
          </w:tcPr>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 xml:space="preserve">Образовательный курс </w:t>
            </w:r>
            <w:r w:rsidRPr="001F5259">
              <w:rPr>
                <w:rFonts w:ascii="Times New Roman" w:eastAsia="Calibri" w:hAnsi="Times New Roman" w:cs="Times New Roman"/>
              </w:rPr>
              <w:t>по финансовой грамотности для экономических школ, проводимых в детских оздоровительных/летних лагерях</w:t>
            </w:r>
            <w:r w:rsidRPr="001F5259">
              <w:rPr>
                <w:rFonts w:ascii="Times New Roman" w:hAnsi="Times New Roman" w:cs="Times New Roman"/>
              </w:rPr>
              <w:t xml:space="preserve"> Волгоградской области, объемом  16 академических часов</w:t>
            </w:r>
          </w:p>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К</w:t>
            </w:r>
            <w:r w:rsidRPr="001F5259">
              <w:rPr>
                <w:rFonts w:ascii="Times New Roman" w:eastAsia="Calibri" w:hAnsi="Times New Roman" w:cs="Times New Roman"/>
              </w:rPr>
              <w:t>онтрольно-измерительные материалы для входного и выходного тестирования</w:t>
            </w:r>
          </w:p>
          <w:p w:rsidR="00AA03C1" w:rsidRPr="001F5259" w:rsidRDefault="00AA03C1" w:rsidP="001026E7">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Методические рекомендации для преподавателей, которые будут непосредственно реализовывать данный образовательный курс</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r w:rsidRPr="001F5259">
              <w:rPr>
                <w:rFonts w:ascii="Times New Roman" w:hAnsi="Times New Roman" w:cs="Times New Roman"/>
              </w:rPr>
              <w:t>да</w:t>
            </w:r>
          </w:p>
        </w:tc>
      </w:tr>
      <w:tr w:rsidR="00AA03C1" w:rsidRPr="0005200E" w:rsidTr="00AA03C1">
        <w:trPr>
          <w:trHeight w:val="1831"/>
        </w:trPr>
        <w:tc>
          <w:tcPr>
            <w:tcW w:w="1181" w:type="dxa"/>
            <w:gridSpan w:val="2"/>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79" w:type="dxa"/>
            <w:gridSpan w:val="10"/>
          </w:tcPr>
          <w:p w:rsidR="00AA03C1" w:rsidRPr="001F5259" w:rsidRDefault="00AA03C1" w:rsidP="00AA03C1">
            <w:pPr>
              <w:widowControl w:val="0"/>
              <w:spacing w:before="40" w:after="20"/>
              <w:ind w:left="-57" w:right="-113"/>
              <w:jc w:val="center"/>
              <w:rPr>
                <w:rFonts w:ascii="Times New Roman" w:hAnsi="Times New Roman" w:cs="Times New Roman"/>
                <w:b/>
              </w:rPr>
            </w:pPr>
            <w:r w:rsidRPr="001F5259">
              <w:rPr>
                <w:rFonts w:ascii="Times New Roman" w:eastAsia="Calibri" w:hAnsi="Times New Roman" w:cs="Times New Roman"/>
                <w:b/>
                <w:lang w:val="en-US"/>
              </w:rPr>
              <w:t>V/CQS-</w:t>
            </w:r>
            <w:r w:rsidRPr="001F5259">
              <w:rPr>
                <w:rFonts w:ascii="Times New Roman" w:hAnsi="Times New Roman" w:cs="Times New Roman"/>
                <w:b/>
              </w:rPr>
              <w:t>11</w:t>
            </w:r>
          </w:p>
        </w:tc>
        <w:tc>
          <w:tcPr>
            <w:tcW w:w="3118" w:type="dxa"/>
          </w:tcPr>
          <w:p w:rsidR="00AA03C1" w:rsidRPr="001F5259" w:rsidRDefault="00AA03C1" w:rsidP="00F771A8">
            <w:pPr>
              <w:widowControl w:val="0"/>
              <w:spacing w:before="40" w:after="20"/>
              <w:ind w:left="-57" w:right="-57"/>
              <w:rPr>
                <w:rFonts w:ascii="Times New Roman" w:hAnsi="Times New Roman" w:cs="Times New Roman"/>
              </w:rPr>
            </w:pPr>
            <w:r w:rsidRPr="001F5259">
              <w:rPr>
                <w:rFonts w:ascii="Times New Roman" w:eastAsia="Calibri" w:hAnsi="Times New Roman" w:cs="Times New Roman"/>
                <w:bCs/>
                <w:iCs/>
              </w:rPr>
              <w:t>Разработка, апробация, реализация дистанционного курса и проведение обучающих семинаров по финансовой грамотности для предпринимателей (малый бизнес)</w:t>
            </w:r>
          </w:p>
        </w:tc>
        <w:tc>
          <w:tcPr>
            <w:tcW w:w="2694" w:type="dxa"/>
          </w:tcPr>
          <w:p w:rsidR="00AA03C1" w:rsidRPr="001F5259" w:rsidRDefault="00AA03C1" w:rsidP="00C305C8">
            <w:pPr>
              <w:widowControl w:val="0"/>
              <w:spacing w:before="40" w:after="20"/>
              <w:ind w:left="-57" w:right="-57"/>
              <w:rPr>
                <w:rFonts w:ascii="Times New Roman" w:hAnsi="Times New Roman" w:cs="Times New Roman"/>
              </w:rPr>
            </w:pPr>
            <w:r w:rsidRPr="001F5259">
              <w:rPr>
                <w:rFonts w:ascii="Times New Roman" w:hAnsi="Times New Roman" w:cs="Times New Roman"/>
              </w:rPr>
              <w:t>ФГБОУ ВПО «РЭУ им. Г.В. Плеханова» Волгоградский филиал</w:t>
            </w:r>
          </w:p>
        </w:tc>
        <w:tc>
          <w:tcPr>
            <w:tcW w:w="5244" w:type="dxa"/>
          </w:tcPr>
          <w:p w:rsidR="00AA03C1" w:rsidRPr="001F5259" w:rsidRDefault="00AA03C1" w:rsidP="001026E7">
            <w:pPr>
              <w:pStyle w:val="a4"/>
              <w:widowControl w:val="0"/>
              <w:numPr>
                <w:ilvl w:val="0"/>
                <w:numId w:val="1"/>
              </w:numPr>
              <w:spacing w:before="40" w:after="20"/>
              <w:ind w:left="239" w:hanging="218"/>
              <w:rPr>
                <w:rFonts w:ascii="Times New Roman" w:hAnsi="Times New Roman" w:cs="Times New Roman"/>
              </w:rPr>
            </w:pPr>
            <w:r w:rsidRPr="001F5259">
              <w:rPr>
                <w:rFonts w:ascii="Times New Roman" w:eastAsia="Calibri" w:hAnsi="Times New Roman" w:cs="Times New Roman"/>
              </w:rPr>
              <w:t>Модульный дистан</w:t>
            </w:r>
            <w:r w:rsidRPr="001F5259">
              <w:rPr>
                <w:rFonts w:ascii="Times New Roman" w:hAnsi="Times New Roman" w:cs="Times New Roman"/>
              </w:rPr>
              <w:t>ционный курс</w:t>
            </w:r>
            <w:r w:rsidRPr="001F5259">
              <w:rPr>
                <w:rFonts w:ascii="Times New Roman" w:hAnsi="Times New Roman" w:cs="Times New Roman"/>
                <w:bCs/>
                <w:iCs/>
              </w:rPr>
              <w:t xml:space="preserve"> </w:t>
            </w:r>
            <w:r w:rsidRPr="001F5259">
              <w:rPr>
                <w:rFonts w:ascii="Times New Roman" w:eastAsia="Calibri" w:hAnsi="Times New Roman" w:cs="Times New Roman"/>
                <w:bCs/>
                <w:iCs/>
              </w:rPr>
              <w:t>по финансовой грамотности для предпринимателей (малый бизнес)</w:t>
            </w:r>
            <w:r w:rsidRPr="001F5259">
              <w:rPr>
                <w:rFonts w:ascii="Times New Roman" w:hAnsi="Times New Roman" w:cs="Times New Roman"/>
              </w:rPr>
              <w:t xml:space="preserve"> Волгоградской области, включающий в себя </w:t>
            </w:r>
            <w:r w:rsidRPr="001F5259">
              <w:rPr>
                <w:rFonts w:ascii="Times New Roman" w:eastAsia="Calibri" w:hAnsi="Times New Roman" w:cs="Times New Roman"/>
              </w:rPr>
              <w:t xml:space="preserve">разработанный </w:t>
            </w:r>
            <w:proofErr w:type="spellStart"/>
            <w:r w:rsidRPr="001F5259">
              <w:rPr>
                <w:rFonts w:ascii="Times New Roman" w:eastAsia="Calibri" w:hAnsi="Times New Roman" w:cs="Times New Roman"/>
              </w:rPr>
              <w:t>веб-сайт</w:t>
            </w:r>
            <w:proofErr w:type="spellEnd"/>
          </w:p>
          <w:p w:rsidR="00AA03C1" w:rsidRPr="001F5259" w:rsidRDefault="00AA03C1" w:rsidP="001026E7">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К</w:t>
            </w:r>
            <w:r w:rsidRPr="001F5259">
              <w:rPr>
                <w:rFonts w:ascii="Times New Roman" w:eastAsia="Calibri" w:hAnsi="Times New Roman" w:cs="Times New Roman"/>
              </w:rPr>
              <w:t>онтрольно-измерительные материалы для входного и выходного тестирования</w:t>
            </w:r>
          </w:p>
          <w:p w:rsidR="00AA03C1" w:rsidRPr="001F5259" w:rsidRDefault="00AA03C1" w:rsidP="00D90F0B">
            <w:pPr>
              <w:pStyle w:val="a4"/>
              <w:widowControl w:val="0"/>
              <w:numPr>
                <w:ilvl w:val="0"/>
                <w:numId w:val="1"/>
              </w:numPr>
              <w:spacing w:before="40" w:after="20"/>
              <w:ind w:left="239" w:hanging="218"/>
              <w:rPr>
                <w:rFonts w:ascii="Times New Roman" w:hAnsi="Times New Roman" w:cs="Times New Roman"/>
              </w:rPr>
            </w:pPr>
            <w:r w:rsidRPr="001F5259">
              <w:rPr>
                <w:rFonts w:ascii="Times New Roman" w:eastAsia="Calibri" w:hAnsi="Times New Roman" w:cs="Times New Roman"/>
              </w:rPr>
              <w:t>Методические рекомендации для преподавателей, которые будут непосредственно реализовывать данный дистанционный курс</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r w:rsidRPr="001F5259">
              <w:rPr>
                <w:rFonts w:ascii="Times New Roman" w:hAnsi="Times New Roman" w:cs="Times New Roman"/>
              </w:rPr>
              <w:t>да</w:t>
            </w:r>
          </w:p>
        </w:tc>
      </w:tr>
      <w:tr w:rsidR="00AA03C1" w:rsidRPr="0005200E" w:rsidTr="00AA03C1">
        <w:trPr>
          <w:trHeight w:val="1831"/>
        </w:trPr>
        <w:tc>
          <w:tcPr>
            <w:tcW w:w="1181" w:type="dxa"/>
            <w:gridSpan w:val="2"/>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79" w:type="dxa"/>
            <w:gridSpan w:val="10"/>
          </w:tcPr>
          <w:p w:rsidR="00AA03C1" w:rsidRPr="001F5259" w:rsidRDefault="00AA03C1" w:rsidP="00AA03C1">
            <w:pPr>
              <w:widowControl w:val="0"/>
              <w:spacing w:before="40" w:after="20"/>
              <w:ind w:left="-57" w:right="-113"/>
              <w:jc w:val="center"/>
              <w:rPr>
                <w:rFonts w:ascii="Times New Roman" w:hAnsi="Times New Roman" w:cs="Times New Roman"/>
                <w:b/>
              </w:rPr>
            </w:pPr>
            <w:r w:rsidRPr="001F5259">
              <w:rPr>
                <w:rFonts w:ascii="Times New Roman" w:eastAsia="Calibri" w:hAnsi="Times New Roman" w:cs="Times New Roman"/>
                <w:b/>
                <w:lang w:val="en-US"/>
              </w:rPr>
              <w:t>V/CQS-</w:t>
            </w:r>
            <w:r w:rsidRPr="001F5259">
              <w:rPr>
                <w:rFonts w:ascii="Times New Roman" w:hAnsi="Times New Roman" w:cs="Times New Roman"/>
                <w:b/>
              </w:rPr>
              <w:t>12</w:t>
            </w:r>
          </w:p>
        </w:tc>
        <w:tc>
          <w:tcPr>
            <w:tcW w:w="3118" w:type="dxa"/>
          </w:tcPr>
          <w:p w:rsidR="00AA03C1" w:rsidRPr="001F5259" w:rsidRDefault="00AA03C1" w:rsidP="00F771A8">
            <w:pPr>
              <w:widowControl w:val="0"/>
              <w:spacing w:before="40" w:after="20"/>
              <w:ind w:left="-57" w:right="-57"/>
              <w:rPr>
                <w:rFonts w:ascii="Times New Roman" w:hAnsi="Times New Roman" w:cs="Times New Roman"/>
              </w:rPr>
            </w:pPr>
            <w:r w:rsidRPr="001F5259">
              <w:rPr>
                <w:rFonts w:ascii="Times New Roman" w:eastAsia="Calibri" w:hAnsi="Times New Roman" w:cs="Times New Roman"/>
                <w:bCs/>
                <w:iCs/>
              </w:rPr>
              <w:t>Разработка, апробация и реализация образовательного курса по финансовой грамотности для детей с ограниченными возможностями здоровья</w:t>
            </w:r>
          </w:p>
        </w:tc>
        <w:tc>
          <w:tcPr>
            <w:tcW w:w="2694" w:type="dxa"/>
          </w:tcPr>
          <w:p w:rsidR="00AA03C1" w:rsidRPr="001F5259" w:rsidRDefault="00AA03C1" w:rsidP="00C305C8">
            <w:pPr>
              <w:widowControl w:val="0"/>
              <w:spacing w:before="40" w:after="20"/>
              <w:ind w:left="-57" w:right="-57"/>
              <w:rPr>
                <w:rFonts w:ascii="Times New Roman" w:hAnsi="Times New Roman" w:cs="Times New Roman"/>
              </w:rPr>
            </w:pPr>
            <w:r w:rsidRPr="001F5259">
              <w:rPr>
                <w:rStyle w:val="hps"/>
                <w:rFonts w:ascii="Times New Roman" w:eastAsia="Calibri" w:hAnsi="Times New Roman"/>
              </w:rPr>
              <w:t>ФГБОУ ВПО «Волгоградский государственный социально-педагогический университет»</w:t>
            </w:r>
          </w:p>
        </w:tc>
        <w:tc>
          <w:tcPr>
            <w:tcW w:w="5244" w:type="dxa"/>
          </w:tcPr>
          <w:p w:rsidR="00AA03C1" w:rsidRPr="001F5259" w:rsidRDefault="00AA03C1" w:rsidP="009B4C02">
            <w:pPr>
              <w:pStyle w:val="a4"/>
              <w:widowControl w:val="0"/>
              <w:numPr>
                <w:ilvl w:val="0"/>
                <w:numId w:val="1"/>
              </w:numPr>
              <w:spacing w:before="40" w:after="20"/>
              <w:ind w:left="239" w:hanging="218"/>
              <w:rPr>
                <w:rFonts w:ascii="Times New Roman" w:eastAsia="Calibri" w:hAnsi="Times New Roman" w:cs="Times New Roman"/>
              </w:rPr>
            </w:pPr>
            <w:r w:rsidRPr="001F5259">
              <w:rPr>
                <w:rFonts w:ascii="Times New Roman" w:eastAsia="Calibri" w:hAnsi="Times New Roman" w:cs="Times New Roman"/>
              </w:rPr>
              <w:t xml:space="preserve">Модульная образовательная программа </w:t>
            </w:r>
            <w:r w:rsidRPr="001F5259">
              <w:rPr>
                <w:rFonts w:ascii="Times New Roman" w:eastAsia="Calibri" w:hAnsi="Times New Roman" w:cs="Times New Roman"/>
                <w:bCs/>
                <w:iCs/>
              </w:rPr>
              <w:t xml:space="preserve">по финансовой грамотности для детей </w:t>
            </w:r>
            <w:r w:rsidRPr="001F5259">
              <w:rPr>
                <w:rFonts w:ascii="Times New Roman" w:hAnsi="Times New Roman" w:cs="Times New Roman"/>
              </w:rPr>
              <w:t xml:space="preserve">Волгоградской области </w:t>
            </w:r>
            <w:r w:rsidRPr="001F5259">
              <w:rPr>
                <w:rFonts w:ascii="Times New Roman" w:eastAsia="Calibri" w:hAnsi="Times New Roman" w:cs="Times New Roman"/>
                <w:bCs/>
                <w:iCs/>
              </w:rPr>
              <w:t>с ограниченными возможностями здоровья</w:t>
            </w:r>
            <w:r w:rsidRPr="001F5259">
              <w:rPr>
                <w:rFonts w:ascii="Times New Roman" w:eastAsia="Calibri" w:hAnsi="Times New Roman" w:cs="Times New Roman"/>
              </w:rPr>
              <w:t xml:space="preserve"> с разбивкой на три блока (для детей с проблемами со зрением, слухом и опорно-двигательного аппарата), объемом не менее 64 академических часов</w:t>
            </w:r>
          </w:p>
          <w:p w:rsidR="00AA03C1" w:rsidRPr="001F5259" w:rsidRDefault="00AA03C1" w:rsidP="009B4C02">
            <w:pPr>
              <w:pStyle w:val="a4"/>
              <w:widowControl w:val="0"/>
              <w:numPr>
                <w:ilvl w:val="0"/>
                <w:numId w:val="1"/>
              </w:numPr>
              <w:spacing w:before="40" w:after="20"/>
              <w:ind w:left="239" w:hanging="218"/>
              <w:rPr>
                <w:rFonts w:ascii="Times New Roman" w:eastAsia="Calibri" w:hAnsi="Times New Roman" w:cs="Times New Roman"/>
              </w:rPr>
            </w:pPr>
            <w:r w:rsidRPr="001F5259">
              <w:rPr>
                <w:rFonts w:ascii="Times New Roman" w:eastAsia="Calibri" w:hAnsi="Times New Roman" w:cs="Times New Roman"/>
              </w:rPr>
              <w:t>Контрольно-измерительные материалы для входного и выходного тестирования</w:t>
            </w:r>
          </w:p>
          <w:p w:rsidR="00AA03C1" w:rsidRPr="001F5259" w:rsidRDefault="00AA03C1" w:rsidP="009B4C02">
            <w:pPr>
              <w:pStyle w:val="a4"/>
              <w:widowControl w:val="0"/>
              <w:numPr>
                <w:ilvl w:val="0"/>
                <w:numId w:val="1"/>
              </w:numPr>
              <w:spacing w:before="40" w:after="20"/>
              <w:ind w:left="239" w:hanging="218"/>
              <w:rPr>
                <w:rFonts w:ascii="Times New Roman" w:eastAsia="Calibri" w:hAnsi="Times New Roman" w:cs="Times New Roman"/>
              </w:rPr>
            </w:pPr>
            <w:r w:rsidRPr="001F5259">
              <w:rPr>
                <w:rFonts w:ascii="Times New Roman" w:eastAsia="Calibri" w:hAnsi="Times New Roman" w:cs="Times New Roman"/>
              </w:rPr>
              <w:t xml:space="preserve">Методические рекомендации для сотрудников учебных учреждений для детей-инвалидов, которые будут непосредственно реализовывать </w:t>
            </w:r>
            <w:r w:rsidRPr="001F5259">
              <w:rPr>
                <w:rFonts w:ascii="Times New Roman" w:eastAsia="Calibri" w:hAnsi="Times New Roman" w:cs="Times New Roman"/>
              </w:rPr>
              <w:lastRenderedPageBreak/>
              <w:t>данный образовательный курс</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r w:rsidRPr="001F5259">
              <w:rPr>
                <w:rFonts w:ascii="Times New Roman" w:hAnsi="Times New Roman" w:cs="Times New Roman"/>
              </w:rPr>
              <w:lastRenderedPageBreak/>
              <w:t>да</w:t>
            </w:r>
          </w:p>
        </w:tc>
      </w:tr>
      <w:tr w:rsidR="00AA03C1" w:rsidRPr="0005200E" w:rsidTr="00AA03C1">
        <w:trPr>
          <w:trHeight w:val="1543"/>
        </w:trPr>
        <w:tc>
          <w:tcPr>
            <w:tcW w:w="1171" w:type="dxa"/>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89" w:type="dxa"/>
            <w:gridSpan w:val="11"/>
          </w:tcPr>
          <w:p w:rsidR="00AA03C1" w:rsidRPr="007613BE" w:rsidRDefault="00AA03C1" w:rsidP="007613BE">
            <w:pPr>
              <w:widowControl w:val="0"/>
              <w:spacing w:before="40" w:after="20"/>
              <w:ind w:left="360" w:right="-113"/>
              <w:jc w:val="center"/>
              <w:rPr>
                <w:rFonts w:ascii="Times New Roman" w:hAnsi="Times New Roman" w:cs="Times New Roman"/>
                <w:b/>
              </w:rPr>
            </w:pPr>
            <w:r w:rsidRPr="007613BE">
              <w:rPr>
                <w:rFonts w:ascii="Times New Roman" w:eastAsia="Calibri" w:hAnsi="Times New Roman" w:cs="Times New Roman"/>
                <w:b/>
                <w:lang w:val="en-US"/>
              </w:rPr>
              <w:t>V/CQS-</w:t>
            </w:r>
            <w:r w:rsidRPr="007613BE">
              <w:rPr>
                <w:rFonts w:ascii="Times New Roman" w:hAnsi="Times New Roman" w:cs="Times New Roman"/>
                <w:b/>
              </w:rPr>
              <w:t>14</w:t>
            </w:r>
          </w:p>
        </w:tc>
        <w:tc>
          <w:tcPr>
            <w:tcW w:w="3118" w:type="dxa"/>
          </w:tcPr>
          <w:p w:rsidR="00AA03C1" w:rsidRPr="001F5259" w:rsidRDefault="00AA03C1" w:rsidP="00F771A8">
            <w:pPr>
              <w:rPr>
                <w:rFonts w:ascii="Times New Roman" w:hAnsi="Times New Roman" w:cs="Times New Roman"/>
              </w:rPr>
            </w:pPr>
            <w:r w:rsidRPr="001F5259">
              <w:rPr>
                <w:rStyle w:val="hps"/>
                <w:rFonts w:ascii="Times New Roman" w:eastAsia="Calibri" w:hAnsi="Times New Roman"/>
              </w:rPr>
              <w:t>Проведение маркетингового исследования по сегментированию целевых групп Проекта и разработка рекомендаций для осуществления мероприятий в рамках региональной информационной кампании</w:t>
            </w:r>
          </w:p>
        </w:tc>
        <w:tc>
          <w:tcPr>
            <w:tcW w:w="2694" w:type="dxa"/>
          </w:tcPr>
          <w:p w:rsidR="00AA03C1" w:rsidRPr="001F5259" w:rsidRDefault="00AA03C1" w:rsidP="00D90F0B">
            <w:pPr>
              <w:widowControl w:val="0"/>
              <w:spacing w:before="40" w:after="20"/>
              <w:ind w:left="-57" w:right="-57"/>
              <w:rPr>
                <w:rStyle w:val="hps"/>
                <w:rFonts w:ascii="Times New Roman" w:eastAsia="Calibri" w:hAnsi="Times New Roman"/>
              </w:rPr>
            </w:pPr>
            <w:r w:rsidRPr="001F5259">
              <w:rPr>
                <w:rStyle w:val="hps"/>
                <w:rFonts w:ascii="Times New Roman" w:eastAsia="Calibri" w:hAnsi="Times New Roman"/>
              </w:rPr>
              <w:t>ООО «МИТОС ПРОДАКШН»</w:t>
            </w:r>
          </w:p>
        </w:tc>
        <w:tc>
          <w:tcPr>
            <w:tcW w:w="5244" w:type="dxa"/>
          </w:tcPr>
          <w:p w:rsidR="00AA03C1" w:rsidRPr="001F5259" w:rsidRDefault="00AA03C1" w:rsidP="00DD580D">
            <w:pPr>
              <w:pStyle w:val="a4"/>
              <w:widowControl w:val="0"/>
              <w:numPr>
                <w:ilvl w:val="0"/>
                <w:numId w:val="1"/>
              </w:numPr>
              <w:spacing w:before="40" w:after="20"/>
              <w:ind w:left="239" w:hanging="218"/>
              <w:rPr>
                <w:rFonts w:ascii="Times New Roman" w:eastAsia="Calibri" w:hAnsi="Times New Roman" w:cs="Times New Roman"/>
              </w:rPr>
            </w:pPr>
            <w:r w:rsidRPr="001F5259">
              <w:rPr>
                <w:rFonts w:ascii="Times New Roman" w:eastAsia="Calibri" w:hAnsi="Times New Roman" w:cs="Times New Roman"/>
              </w:rPr>
              <w:t>Инструментарий обследования</w:t>
            </w:r>
            <w:r w:rsidRPr="001F5259">
              <w:rPr>
                <w:rFonts w:ascii="Times New Roman" w:hAnsi="Times New Roman" w:cs="Times New Roman"/>
              </w:rPr>
              <w:t xml:space="preserve"> по сегментированию целевых групп Проекта в Волгоградской области</w:t>
            </w:r>
          </w:p>
          <w:p w:rsidR="00AA03C1" w:rsidRPr="001F5259" w:rsidRDefault="00AA03C1" w:rsidP="00DD580D">
            <w:pPr>
              <w:pStyle w:val="a4"/>
              <w:widowControl w:val="0"/>
              <w:numPr>
                <w:ilvl w:val="0"/>
                <w:numId w:val="1"/>
              </w:numPr>
              <w:spacing w:before="40" w:after="20"/>
              <w:ind w:left="239" w:hanging="218"/>
              <w:rPr>
                <w:rFonts w:ascii="Times New Roman" w:eastAsia="Calibri" w:hAnsi="Times New Roman" w:cs="Times New Roman"/>
              </w:rPr>
            </w:pPr>
            <w:r w:rsidRPr="001F5259">
              <w:rPr>
                <w:rFonts w:ascii="Times New Roman" w:eastAsia="Calibri" w:hAnsi="Times New Roman" w:cs="Times New Roman"/>
              </w:rPr>
              <w:t>Дизайн выборки обследования</w:t>
            </w:r>
            <w:r w:rsidRPr="001F5259">
              <w:rPr>
                <w:rFonts w:ascii="Times New Roman" w:hAnsi="Times New Roman" w:cs="Times New Roman"/>
              </w:rPr>
              <w:t xml:space="preserve"> сегментированию целевых групп Проекта в Волгоградской области</w:t>
            </w:r>
          </w:p>
          <w:p w:rsidR="00AA03C1" w:rsidRPr="001F5259" w:rsidRDefault="00AA03C1" w:rsidP="00DD580D">
            <w:pPr>
              <w:widowControl w:val="0"/>
              <w:spacing w:before="40" w:after="20"/>
              <w:ind w:left="21"/>
              <w:rPr>
                <w:rFonts w:ascii="Times New Roman" w:eastAsia="Calibri" w:hAnsi="Times New Roman" w:cs="Times New Roman"/>
              </w:rPr>
            </w:pP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r w:rsidRPr="001F5259">
              <w:rPr>
                <w:rFonts w:ascii="Times New Roman" w:hAnsi="Times New Roman" w:cs="Times New Roman"/>
              </w:rPr>
              <w:t>да</w:t>
            </w:r>
          </w:p>
        </w:tc>
      </w:tr>
      <w:tr w:rsidR="00AA03C1" w:rsidRPr="0005200E" w:rsidTr="00AA03C1">
        <w:trPr>
          <w:trHeight w:val="1551"/>
        </w:trPr>
        <w:tc>
          <w:tcPr>
            <w:tcW w:w="1171" w:type="dxa"/>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89" w:type="dxa"/>
            <w:gridSpan w:val="11"/>
          </w:tcPr>
          <w:p w:rsidR="00AA03C1" w:rsidRPr="007613BE" w:rsidRDefault="00AA03C1" w:rsidP="007613BE">
            <w:pPr>
              <w:widowControl w:val="0"/>
              <w:spacing w:before="40" w:after="20"/>
              <w:ind w:left="360" w:right="-113"/>
              <w:jc w:val="center"/>
              <w:rPr>
                <w:rFonts w:ascii="Times New Roman" w:hAnsi="Times New Roman" w:cs="Times New Roman"/>
                <w:b/>
              </w:rPr>
            </w:pPr>
            <w:r w:rsidRPr="007613BE">
              <w:rPr>
                <w:rFonts w:ascii="Times New Roman" w:eastAsia="Calibri" w:hAnsi="Times New Roman" w:cs="Times New Roman"/>
                <w:b/>
                <w:lang w:val="en-US"/>
              </w:rPr>
              <w:t>V/CQS-</w:t>
            </w:r>
            <w:r w:rsidRPr="007613BE">
              <w:rPr>
                <w:rFonts w:ascii="Times New Roman" w:hAnsi="Times New Roman" w:cs="Times New Roman"/>
                <w:b/>
              </w:rPr>
              <w:t>15</w:t>
            </w:r>
          </w:p>
        </w:tc>
        <w:tc>
          <w:tcPr>
            <w:tcW w:w="3118" w:type="dxa"/>
          </w:tcPr>
          <w:p w:rsidR="00AA03C1" w:rsidRPr="001F5259" w:rsidRDefault="00AA03C1" w:rsidP="00F771A8">
            <w:pPr>
              <w:widowControl w:val="0"/>
              <w:spacing w:before="40" w:after="20"/>
              <w:ind w:left="-57" w:right="-57"/>
              <w:rPr>
                <w:rFonts w:ascii="Times New Roman" w:hAnsi="Times New Roman" w:cs="Times New Roman"/>
              </w:rPr>
            </w:pPr>
            <w:r w:rsidRPr="001F5259">
              <w:rPr>
                <w:rFonts w:ascii="Times New Roman" w:eastAsia="Calibri" w:hAnsi="Times New Roman" w:cs="Times New Roman"/>
                <w:bCs/>
                <w:iCs/>
              </w:rPr>
              <w:t>Создание и ведение в региональных СМИ Волгоградской области специальных проектов, посвященных вопросам финансовой грамотности, и защиты прав потребителей финансовых услуг</w:t>
            </w:r>
          </w:p>
        </w:tc>
        <w:tc>
          <w:tcPr>
            <w:tcW w:w="2694" w:type="dxa"/>
            <w:vAlign w:val="center"/>
          </w:tcPr>
          <w:p w:rsidR="00AA03C1" w:rsidRPr="001F5259" w:rsidRDefault="00AA03C1"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color w:val="0D0D0D"/>
              </w:rPr>
              <w:t>К</w:t>
            </w:r>
            <w:r>
              <w:rPr>
                <w:rFonts w:ascii="Times New Roman" w:hAnsi="Times New Roman" w:cs="Times New Roman"/>
                <w:color w:val="0D0D0D"/>
              </w:rPr>
              <w:t>онцепция специальных</w:t>
            </w:r>
            <w:r w:rsidRPr="001F5259">
              <w:rPr>
                <w:rFonts w:ascii="Times New Roman" w:hAnsi="Times New Roman" w:cs="Times New Roman"/>
                <w:color w:val="0D0D0D"/>
              </w:rPr>
              <w:t xml:space="preserve"> проект</w:t>
            </w:r>
            <w:r>
              <w:rPr>
                <w:rFonts w:ascii="Times New Roman" w:hAnsi="Times New Roman" w:cs="Times New Roman"/>
                <w:color w:val="0D0D0D"/>
              </w:rPr>
              <w:t>ов в СМИ Волгоградской области</w:t>
            </w:r>
            <w:r>
              <w:rPr>
                <w:rFonts w:ascii="Times New Roman" w:hAnsi="Times New Roman" w:cs="Times New Roman"/>
                <w:bCs/>
                <w:iCs/>
              </w:rPr>
              <w:t>, посвященных</w:t>
            </w:r>
            <w:r w:rsidRPr="001F5259">
              <w:rPr>
                <w:rFonts w:ascii="Times New Roman" w:eastAsia="Calibri" w:hAnsi="Times New Roman" w:cs="Times New Roman"/>
                <w:bCs/>
                <w:iCs/>
              </w:rPr>
              <w:t xml:space="preserve"> </w:t>
            </w:r>
            <w:r w:rsidRPr="001F5259">
              <w:rPr>
                <w:rFonts w:ascii="Times New Roman" w:hAnsi="Times New Roman" w:cs="Times New Roman"/>
                <w:bCs/>
                <w:iCs/>
              </w:rPr>
              <w:t>вопросам финансовой грамотности</w:t>
            </w:r>
            <w:r>
              <w:rPr>
                <w:rFonts w:ascii="Times New Roman" w:hAnsi="Times New Roman" w:cs="Times New Roman"/>
                <w:bCs/>
                <w:iCs/>
              </w:rPr>
              <w:t xml:space="preserve"> и защите</w:t>
            </w:r>
            <w:r w:rsidRPr="001F5259">
              <w:rPr>
                <w:rFonts w:ascii="Times New Roman" w:eastAsia="Calibri" w:hAnsi="Times New Roman" w:cs="Times New Roman"/>
                <w:bCs/>
                <w:iCs/>
              </w:rPr>
              <w:t xml:space="preserve"> прав потребителей финансовых услуг</w:t>
            </w:r>
          </w:p>
          <w:p w:rsidR="00AA03C1" w:rsidRPr="001F5259" w:rsidRDefault="00AA03C1" w:rsidP="009B4C02">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color w:val="0D0D0D"/>
              </w:rPr>
              <w:t>Информационные материалы</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r w:rsidRPr="001F5259">
              <w:rPr>
                <w:rFonts w:ascii="Times New Roman" w:hAnsi="Times New Roman" w:cs="Times New Roman"/>
              </w:rPr>
              <w:t>нет</w:t>
            </w:r>
          </w:p>
        </w:tc>
      </w:tr>
      <w:tr w:rsidR="00AA03C1" w:rsidRPr="0005200E" w:rsidTr="00AA03C1">
        <w:trPr>
          <w:trHeight w:val="1831"/>
        </w:trPr>
        <w:tc>
          <w:tcPr>
            <w:tcW w:w="1171" w:type="dxa"/>
          </w:tcPr>
          <w:p w:rsidR="00AA03C1" w:rsidRPr="00695548" w:rsidRDefault="00AA03C1" w:rsidP="00695548">
            <w:pPr>
              <w:pStyle w:val="a4"/>
              <w:widowControl w:val="0"/>
              <w:numPr>
                <w:ilvl w:val="0"/>
                <w:numId w:val="37"/>
              </w:numPr>
              <w:spacing w:before="40" w:after="20"/>
              <w:ind w:right="-113"/>
              <w:jc w:val="center"/>
              <w:rPr>
                <w:rFonts w:ascii="Times New Roman" w:hAnsi="Times New Roman" w:cs="Times New Roman"/>
                <w:b/>
              </w:rPr>
            </w:pPr>
          </w:p>
        </w:tc>
        <w:tc>
          <w:tcPr>
            <w:tcW w:w="1489" w:type="dxa"/>
            <w:gridSpan w:val="11"/>
          </w:tcPr>
          <w:p w:rsidR="00AA03C1" w:rsidRPr="007613BE" w:rsidRDefault="00AA03C1" w:rsidP="007613BE">
            <w:pPr>
              <w:widowControl w:val="0"/>
              <w:spacing w:before="40" w:after="20"/>
              <w:ind w:left="360" w:right="-113"/>
              <w:jc w:val="center"/>
              <w:rPr>
                <w:rFonts w:ascii="Times New Roman" w:hAnsi="Times New Roman" w:cs="Times New Roman"/>
                <w:b/>
              </w:rPr>
            </w:pPr>
            <w:r w:rsidRPr="007613BE">
              <w:rPr>
                <w:rFonts w:ascii="Times New Roman" w:eastAsia="Calibri" w:hAnsi="Times New Roman" w:cs="Times New Roman"/>
                <w:b/>
                <w:lang w:val="en-US"/>
              </w:rPr>
              <w:t>V/CQS-</w:t>
            </w:r>
            <w:r w:rsidRPr="007613BE">
              <w:rPr>
                <w:rFonts w:ascii="Times New Roman" w:hAnsi="Times New Roman" w:cs="Times New Roman"/>
                <w:b/>
              </w:rPr>
              <w:t>16</w:t>
            </w:r>
          </w:p>
        </w:tc>
        <w:tc>
          <w:tcPr>
            <w:tcW w:w="3118" w:type="dxa"/>
          </w:tcPr>
          <w:p w:rsidR="00AA03C1" w:rsidRPr="003D3A67" w:rsidRDefault="00AA03C1" w:rsidP="00F771A8">
            <w:pPr>
              <w:widowControl w:val="0"/>
              <w:spacing w:before="40" w:after="20"/>
              <w:ind w:left="-57" w:right="-57"/>
              <w:rPr>
                <w:rFonts w:ascii="Times New Roman" w:hAnsi="Times New Roman"/>
                <w:bCs/>
                <w:iCs/>
              </w:rPr>
            </w:pPr>
            <w:r w:rsidRPr="003D3A67">
              <w:rPr>
                <w:rFonts w:ascii="Times New Roman" w:eastAsia="Calibri" w:hAnsi="Times New Roman" w:cs="Times New Roman"/>
                <w:bCs/>
                <w:iCs/>
              </w:rPr>
              <w:t>Анализ, разработка и внедрение модели оптимизации взаимодействия структур Роспотребнадзора в Волгоградской области и администраций муниципальных образований Волгоградской области, курирующих вопросы по защите прав потребителей</w:t>
            </w:r>
          </w:p>
        </w:tc>
        <w:tc>
          <w:tcPr>
            <w:tcW w:w="2694" w:type="dxa"/>
          </w:tcPr>
          <w:p w:rsidR="00AA03C1" w:rsidRPr="003D3A67" w:rsidRDefault="00AA03C1" w:rsidP="00C305C8">
            <w:pPr>
              <w:widowControl w:val="0"/>
              <w:spacing w:before="40" w:after="20"/>
              <w:ind w:left="-57" w:right="-57"/>
              <w:rPr>
                <w:rStyle w:val="hps"/>
                <w:rFonts w:eastAsia="Calibri"/>
              </w:rPr>
            </w:pPr>
            <w:r w:rsidRPr="003D3A67">
              <w:rPr>
                <w:rStyle w:val="hps"/>
                <w:rFonts w:ascii="Times New Roman" w:eastAsia="Calibri" w:hAnsi="Times New Roman"/>
              </w:rPr>
              <w:t>АНО «Центр проектного консультирования и разработки социальных программ»</w:t>
            </w:r>
          </w:p>
        </w:tc>
        <w:tc>
          <w:tcPr>
            <w:tcW w:w="5244" w:type="dxa"/>
          </w:tcPr>
          <w:p w:rsidR="00AA03C1" w:rsidRPr="003626F3" w:rsidRDefault="00AA03C1" w:rsidP="003626F3">
            <w:pPr>
              <w:pStyle w:val="a4"/>
              <w:widowControl w:val="0"/>
              <w:numPr>
                <w:ilvl w:val="0"/>
                <w:numId w:val="1"/>
              </w:numPr>
              <w:spacing w:before="40" w:after="20"/>
              <w:ind w:left="239" w:hanging="218"/>
              <w:rPr>
                <w:rFonts w:ascii="Times New Roman" w:hAnsi="Times New Roman" w:cs="Times New Roman"/>
                <w:color w:val="0D0D0D"/>
              </w:rPr>
            </w:pPr>
            <w:r>
              <w:rPr>
                <w:rFonts w:ascii="Times New Roman" w:hAnsi="Times New Roman" w:cs="Times New Roman"/>
                <w:color w:val="0D0D0D"/>
              </w:rPr>
              <w:t>М</w:t>
            </w:r>
            <w:r w:rsidRPr="003626F3">
              <w:rPr>
                <w:rFonts w:ascii="Times New Roman" w:hAnsi="Times New Roman" w:cs="Times New Roman"/>
                <w:color w:val="0D0D0D"/>
              </w:rPr>
              <w:t>одель оптимизации и формализации взаимодействия структур Роспотребнадзора в Волгоградской области и администраций муниципальных образований Волгоградской области, кури</w:t>
            </w:r>
            <w:r>
              <w:rPr>
                <w:rFonts w:ascii="Times New Roman" w:hAnsi="Times New Roman" w:cs="Times New Roman"/>
                <w:color w:val="0D0D0D"/>
              </w:rPr>
              <w:t>рующих защиту прав потребителей</w:t>
            </w:r>
          </w:p>
          <w:p w:rsidR="00AA03C1" w:rsidRPr="003626F3" w:rsidRDefault="00AA03C1" w:rsidP="003626F3">
            <w:pPr>
              <w:pStyle w:val="a4"/>
              <w:widowControl w:val="0"/>
              <w:numPr>
                <w:ilvl w:val="0"/>
                <w:numId w:val="1"/>
              </w:numPr>
              <w:spacing w:before="40" w:after="20"/>
              <w:ind w:left="239" w:hanging="218"/>
              <w:rPr>
                <w:rFonts w:ascii="Times New Roman" w:hAnsi="Times New Roman" w:cs="Times New Roman"/>
                <w:color w:val="0D0D0D"/>
              </w:rPr>
            </w:pPr>
            <w:r>
              <w:rPr>
                <w:rFonts w:ascii="Times New Roman" w:hAnsi="Times New Roman" w:cs="Times New Roman"/>
                <w:color w:val="0D0D0D"/>
              </w:rPr>
              <w:t>П</w:t>
            </w:r>
            <w:r w:rsidRPr="003626F3">
              <w:rPr>
                <w:rFonts w:ascii="Times New Roman" w:hAnsi="Times New Roman" w:cs="Times New Roman"/>
                <w:color w:val="0D0D0D"/>
              </w:rPr>
              <w:t>редложения по внедрению созданной модели (схема ее внедрения) оптимизации и формализации взаимодействия</w:t>
            </w:r>
          </w:p>
        </w:tc>
        <w:tc>
          <w:tcPr>
            <w:tcW w:w="1843" w:type="dxa"/>
            <w:vAlign w:val="center"/>
          </w:tcPr>
          <w:p w:rsidR="00AA03C1" w:rsidRPr="001F5259" w:rsidRDefault="00AA03C1" w:rsidP="009B4C02">
            <w:pPr>
              <w:widowControl w:val="0"/>
              <w:spacing w:before="40" w:after="20"/>
              <w:jc w:val="center"/>
              <w:rPr>
                <w:rFonts w:ascii="Times New Roman" w:hAnsi="Times New Roman" w:cs="Times New Roman"/>
              </w:rPr>
            </w:pPr>
            <w:r>
              <w:rPr>
                <w:rFonts w:ascii="Times New Roman" w:hAnsi="Times New Roman" w:cs="Times New Roman"/>
              </w:rPr>
              <w:t>да</w:t>
            </w:r>
          </w:p>
        </w:tc>
      </w:tr>
      <w:tr w:rsidR="00695548" w:rsidRPr="0005200E" w:rsidTr="00695548">
        <w:trPr>
          <w:trHeight w:val="1831"/>
        </w:trPr>
        <w:tc>
          <w:tcPr>
            <w:tcW w:w="1274" w:type="dxa"/>
            <w:gridSpan w:val="9"/>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86" w:type="dxa"/>
            <w:gridSpan w:val="3"/>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eastAsia="Calibri" w:hAnsi="Times New Roman" w:cs="Times New Roman"/>
                <w:b/>
                <w:lang w:val="en-US"/>
              </w:rPr>
              <w:t>V/CQS-</w:t>
            </w:r>
            <w:r w:rsidRPr="00695548">
              <w:rPr>
                <w:rFonts w:ascii="Times New Roman" w:hAnsi="Times New Roman" w:cs="Times New Roman"/>
                <w:b/>
              </w:rPr>
              <w:t>18</w:t>
            </w:r>
          </w:p>
        </w:tc>
        <w:tc>
          <w:tcPr>
            <w:tcW w:w="3118" w:type="dxa"/>
          </w:tcPr>
          <w:p w:rsidR="00695548" w:rsidRPr="003D3A67" w:rsidRDefault="00695548" w:rsidP="00F771A8">
            <w:pPr>
              <w:widowControl w:val="0"/>
              <w:spacing w:before="40" w:after="20"/>
              <w:ind w:left="-57" w:right="-57"/>
              <w:rPr>
                <w:rFonts w:ascii="Times New Roman" w:hAnsi="Times New Roman"/>
                <w:bCs/>
                <w:iCs/>
              </w:rPr>
            </w:pPr>
            <w:r w:rsidRPr="003D3A67">
              <w:rPr>
                <w:rFonts w:ascii="Times New Roman" w:eastAsia="Calibri" w:hAnsi="Times New Roman" w:cs="Times New Roman"/>
                <w:bCs/>
                <w:iCs/>
              </w:rPr>
              <w:t xml:space="preserve">Разработка и апробация </w:t>
            </w:r>
            <w:proofErr w:type="gramStart"/>
            <w:r w:rsidRPr="003D3A67">
              <w:rPr>
                <w:rFonts w:ascii="Times New Roman" w:eastAsia="Calibri" w:hAnsi="Times New Roman" w:cs="Times New Roman"/>
                <w:bCs/>
                <w:iCs/>
              </w:rPr>
              <w:t>механизма использования потенциала общественных организаций Волгоградской области</w:t>
            </w:r>
            <w:proofErr w:type="gramEnd"/>
            <w:r w:rsidRPr="003D3A67">
              <w:rPr>
                <w:rFonts w:ascii="Times New Roman" w:eastAsia="Calibri" w:hAnsi="Times New Roman" w:cs="Times New Roman"/>
                <w:bCs/>
                <w:iCs/>
              </w:rPr>
              <w:t xml:space="preserve"> с целью обеспечения повышения финансовой грамотности населения и защиты прав потребителей финансовых услуг</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3D3A67" w:rsidRDefault="00695548" w:rsidP="009B4C02">
            <w:pPr>
              <w:pStyle w:val="a4"/>
              <w:widowControl w:val="0"/>
              <w:numPr>
                <w:ilvl w:val="0"/>
                <w:numId w:val="1"/>
              </w:numPr>
              <w:spacing w:before="40" w:after="20"/>
              <w:ind w:left="239" w:hanging="218"/>
              <w:rPr>
                <w:rFonts w:ascii="Times New Roman" w:hAnsi="Times New Roman" w:cs="Times New Roman"/>
                <w:color w:val="0D0D0D"/>
              </w:rPr>
            </w:pPr>
            <w:r w:rsidRPr="003D3A67">
              <w:rPr>
                <w:rFonts w:ascii="Times New Roman" w:hAnsi="Times New Roman" w:cs="Times New Roman"/>
                <w:color w:val="0D0D0D"/>
              </w:rPr>
              <w:t>Методические рекомендации по реализации механизма взаимодействия общественных организаций, граждан, органов местного самоуправления и Управления Роспотребнадзора по вопросам повышения финансовой грамотности населения и ЗППФУ на территории Волгоградской области</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831"/>
        </w:trPr>
        <w:tc>
          <w:tcPr>
            <w:tcW w:w="1274" w:type="dxa"/>
            <w:gridSpan w:val="9"/>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86" w:type="dxa"/>
            <w:gridSpan w:val="3"/>
          </w:tcPr>
          <w:p w:rsidR="00695548" w:rsidRPr="00695548" w:rsidRDefault="00695548" w:rsidP="00695548">
            <w:pPr>
              <w:widowControl w:val="0"/>
              <w:spacing w:before="40" w:after="20"/>
              <w:ind w:right="-113"/>
              <w:jc w:val="center"/>
              <w:rPr>
                <w:rFonts w:ascii="Times New Roman" w:hAnsi="Times New Roman" w:cs="Times New Roman"/>
                <w:b/>
                <w:lang w:val="en-US"/>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lang w:val="en-US"/>
              </w:rPr>
              <w:t>4</w:t>
            </w:r>
          </w:p>
        </w:tc>
        <w:tc>
          <w:tcPr>
            <w:tcW w:w="3118" w:type="dxa"/>
          </w:tcPr>
          <w:p w:rsidR="00695548" w:rsidRPr="003D3A67" w:rsidRDefault="00695548" w:rsidP="00F771A8">
            <w:pPr>
              <w:widowControl w:val="0"/>
              <w:spacing w:before="40" w:after="20"/>
              <w:ind w:left="-57" w:right="-57"/>
              <w:rPr>
                <w:rFonts w:ascii="Times New Roman" w:hAnsi="Times New Roman"/>
                <w:bCs/>
                <w:iCs/>
              </w:rPr>
            </w:pPr>
            <w:r w:rsidRPr="003D3A67">
              <w:rPr>
                <w:rFonts w:ascii="Times New Roman" w:hAnsi="Times New Roman"/>
                <w:bCs/>
                <w:iCs/>
              </w:rPr>
              <w:t>Оценка эффективности реализации региональных мероприятий по повышению уровня финансовой грамотности населения и развитию финансового образования (разработка методики; отслеживание результатов; встраивание федеральных индикаторов)</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3D3A67">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sidRPr="003D3A67">
              <w:rPr>
                <w:rFonts w:ascii="Times New Roman" w:eastAsia="Calibri" w:hAnsi="Times New Roman" w:cs="Times New Roman"/>
              </w:rPr>
              <w:t>Калининградской</w:t>
            </w:r>
            <w:r w:rsidRPr="001F5259">
              <w:rPr>
                <w:rFonts w:ascii="Times New Roman" w:eastAsia="Calibri" w:hAnsi="Times New Roman" w:cs="Times New Roman"/>
              </w:rPr>
              <w:t xml:space="preserve"> области</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831"/>
        </w:trPr>
        <w:tc>
          <w:tcPr>
            <w:tcW w:w="1274" w:type="dxa"/>
            <w:gridSpan w:val="9"/>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86" w:type="dxa"/>
            <w:gridSpan w:val="3"/>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7</w:t>
            </w:r>
          </w:p>
        </w:tc>
        <w:tc>
          <w:tcPr>
            <w:tcW w:w="3118" w:type="dxa"/>
          </w:tcPr>
          <w:p w:rsidR="00695548" w:rsidRPr="003D3A67" w:rsidRDefault="00695548" w:rsidP="00F771A8">
            <w:pPr>
              <w:widowControl w:val="0"/>
              <w:spacing w:before="40" w:after="20"/>
              <w:ind w:left="-57" w:right="-57"/>
              <w:rPr>
                <w:rFonts w:ascii="Times New Roman" w:hAnsi="Times New Roman"/>
                <w:bCs/>
                <w:iCs/>
              </w:rPr>
            </w:pPr>
            <w:r w:rsidRPr="003D3A67">
              <w:rPr>
                <w:rFonts w:ascii="Times New Roman" w:hAnsi="Times New Roman"/>
                <w:bCs/>
                <w:iCs/>
              </w:rPr>
              <w:t>Проведение исследования с целью разработки концепции и бизнес-плана деятельности регионального центра финансовой грамотности (РЦФГ) на территории Калининградской области</w:t>
            </w:r>
          </w:p>
        </w:tc>
        <w:tc>
          <w:tcPr>
            <w:tcW w:w="2694" w:type="dxa"/>
          </w:tcPr>
          <w:p w:rsidR="00695548" w:rsidRPr="003D3A67" w:rsidRDefault="00695548" w:rsidP="00C305C8">
            <w:pPr>
              <w:widowControl w:val="0"/>
              <w:spacing w:before="40" w:after="20"/>
              <w:ind w:left="-57" w:right="-57"/>
              <w:rPr>
                <w:rStyle w:val="hps"/>
                <w:rFonts w:ascii="Times New Roman" w:eastAsia="Calibri" w:hAnsi="Times New Roman"/>
              </w:rPr>
            </w:pPr>
            <w:r w:rsidRPr="003D3A67">
              <w:rPr>
                <w:rStyle w:val="hps"/>
                <w:rFonts w:ascii="Times New Roman" w:hAnsi="Times New Roman"/>
              </w:rPr>
              <w:t xml:space="preserve">DS </w:t>
            </w:r>
            <w:proofErr w:type="spellStart"/>
            <w:r w:rsidRPr="003D3A67">
              <w:rPr>
                <w:rStyle w:val="hps"/>
                <w:rFonts w:ascii="Times New Roman" w:hAnsi="Times New Roman"/>
              </w:rPr>
              <w:t>Consulting</w:t>
            </w:r>
            <w:proofErr w:type="spellEnd"/>
            <w:r w:rsidRPr="003D3A67">
              <w:rPr>
                <w:rStyle w:val="hps"/>
                <w:rFonts w:ascii="Times New Roman" w:hAnsi="Times New Roman"/>
              </w:rPr>
              <w:t xml:space="preserve"> </w:t>
            </w:r>
            <w:proofErr w:type="spellStart"/>
            <w:r w:rsidRPr="003D3A67">
              <w:rPr>
                <w:rStyle w:val="hps"/>
                <w:rFonts w:ascii="Times New Roman" w:hAnsi="Times New Roman"/>
              </w:rPr>
              <w:t>Sp</w:t>
            </w:r>
            <w:proofErr w:type="spellEnd"/>
            <w:r w:rsidRPr="003D3A67">
              <w:rPr>
                <w:rStyle w:val="hps"/>
                <w:rFonts w:ascii="Times New Roman" w:hAnsi="Times New Roman"/>
              </w:rPr>
              <w:t xml:space="preserve">. </w:t>
            </w:r>
            <w:proofErr w:type="spellStart"/>
            <w:r w:rsidRPr="003D3A67">
              <w:rPr>
                <w:rStyle w:val="hps"/>
                <w:rFonts w:ascii="Times New Roman" w:hAnsi="Times New Roman"/>
              </w:rPr>
              <w:t>z</w:t>
            </w:r>
            <w:proofErr w:type="spellEnd"/>
            <w:r w:rsidRPr="003D3A67">
              <w:rPr>
                <w:rStyle w:val="hps"/>
                <w:rFonts w:ascii="Times New Roman" w:hAnsi="Times New Roman"/>
              </w:rPr>
              <w:t xml:space="preserve"> </w:t>
            </w:r>
            <w:proofErr w:type="spellStart"/>
            <w:r w:rsidRPr="003D3A67">
              <w:rPr>
                <w:rStyle w:val="hps"/>
                <w:rFonts w:ascii="Times New Roman" w:hAnsi="Times New Roman"/>
              </w:rPr>
              <w:t>o.o</w:t>
            </w:r>
            <w:proofErr w:type="spellEnd"/>
            <w:r w:rsidRPr="003D3A67">
              <w:rPr>
                <w:rStyle w:val="hps"/>
                <w:rFonts w:ascii="Times New Roman" w:hAnsi="Times New Roman"/>
              </w:rPr>
              <w:t>. (Республика Польша</w:t>
            </w:r>
            <w:r w:rsidRPr="003D3A67">
              <w:rPr>
                <w:rStyle w:val="hps"/>
                <w:rFonts w:ascii="Times New Roman" w:eastAsia="Calibri" w:hAnsi="Times New Roman"/>
              </w:rPr>
              <w:t>) и Предприятие</w:t>
            </w:r>
            <w:r w:rsidRPr="003D3A67">
              <w:rPr>
                <w:rStyle w:val="hps"/>
                <w:rFonts w:ascii="Times New Roman" w:hAnsi="Times New Roman"/>
              </w:rPr>
              <w:t xml:space="preserve"> </w:t>
            </w:r>
            <w:proofErr w:type="spellStart"/>
            <w:r w:rsidRPr="003D3A67">
              <w:rPr>
                <w:rStyle w:val="hps"/>
                <w:rFonts w:ascii="Times New Roman" w:hAnsi="Times New Roman"/>
              </w:rPr>
              <w:t>Futuredu</w:t>
            </w:r>
            <w:proofErr w:type="spellEnd"/>
            <w:r w:rsidRPr="003D3A67">
              <w:rPr>
                <w:rStyle w:val="hps"/>
                <w:rFonts w:ascii="Times New Roman" w:hAnsi="Times New Roman"/>
              </w:rPr>
              <w:t xml:space="preserve"> </w:t>
            </w:r>
            <w:proofErr w:type="spellStart"/>
            <w:r w:rsidRPr="003D3A67">
              <w:rPr>
                <w:rStyle w:val="hps"/>
                <w:rFonts w:ascii="Times New Roman" w:hAnsi="Times New Roman"/>
              </w:rPr>
              <w:t>Marcin</w:t>
            </w:r>
            <w:proofErr w:type="spellEnd"/>
            <w:r w:rsidRPr="003D3A67">
              <w:rPr>
                <w:rStyle w:val="hps"/>
                <w:rFonts w:ascii="Times New Roman" w:hAnsi="Times New Roman"/>
              </w:rPr>
              <w:t xml:space="preserve"> </w:t>
            </w:r>
            <w:proofErr w:type="spellStart"/>
            <w:r w:rsidRPr="003D3A67">
              <w:rPr>
                <w:rStyle w:val="hps"/>
                <w:rFonts w:ascii="Times New Roman" w:hAnsi="Times New Roman"/>
              </w:rPr>
              <w:t>Polak</w:t>
            </w:r>
            <w:proofErr w:type="spellEnd"/>
            <w:r w:rsidRPr="003D3A67">
              <w:rPr>
                <w:rStyle w:val="hps"/>
                <w:rFonts w:ascii="Times New Roman" w:hAnsi="Times New Roman"/>
              </w:rPr>
              <w:t xml:space="preserve"> (Республика Польша)</w:t>
            </w:r>
          </w:p>
        </w:tc>
        <w:tc>
          <w:tcPr>
            <w:tcW w:w="5244" w:type="dxa"/>
          </w:tcPr>
          <w:p w:rsidR="00695548" w:rsidRPr="001F5259" w:rsidRDefault="00695548" w:rsidP="009B4C02">
            <w:pPr>
              <w:pStyle w:val="a4"/>
              <w:widowControl w:val="0"/>
              <w:numPr>
                <w:ilvl w:val="0"/>
                <w:numId w:val="1"/>
              </w:numPr>
              <w:spacing w:before="40" w:after="20"/>
              <w:ind w:left="239" w:hanging="218"/>
              <w:rPr>
                <w:rFonts w:ascii="Times New Roman" w:hAnsi="Times New Roman" w:cs="Times New Roman"/>
              </w:rPr>
            </w:pPr>
            <w:r w:rsidRPr="00F83DDA">
              <w:rPr>
                <w:rFonts w:ascii="Times New Roman" w:hAnsi="Times New Roman" w:cs="Times New Roman"/>
              </w:rPr>
              <w:t>Концепция организации РЦФГ на территории Калининградской области, варианты его организации (включая  финансово-экономический анализ) и обоснование выбора оптимальной модели деятельности РЦФГ на территории Калининградской области с учетом специфики региона</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да</w:t>
            </w:r>
          </w:p>
        </w:tc>
      </w:tr>
      <w:tr w:rsidR="00695548" w:rsidRPr="0005200E" w:rsidTr="00695548">
        <w:trPr>
          <w:trHeight w:val="1831"/>
        </w:trPr>
        <w:tc>
          <w:tcPr>
            <w:tcW w:w="1274" w:type="dxa"/>
            <w:gridSpan w:val="9"/>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86" w:type="dxa"/>
            <w:gridSpan w:val="3"/>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8</w:t>
            </w:r>
          </w:p>
        </w:tc>
        <w:tc>
          <w:tcPr>
            <w:tcW w:w="3118" w:type="dxa"/>
          </w:tcPr>
          <w:p w:rsidR="00695548" w:rsidRPr="00F83DDA" w:rsidRDefault="00695548" w:rsidP="00F771A8">
            <w:pPr>
              <w:widowControl w:val="0"/>
              <w:spacing w:before="40" w:after="20"/>
              <w:ind w:left="-57" w:right="-57"/>
              <w:rPr>
                <w:rFonts w:ascii="Times New Roman" w:hAnsi="Times New Roman" w:cs="Times New Roman"/>
              </w:rPr>
            </w:pPr>
            <w:r w:rsidRPr="00F83DDA">
              <w:rPr>
                <w:rFonts w:ascii="Times New Roman" w:eastAsia="Calibri" w:hAnsi="Times New Roman" w:cs="Times New Roman"/>
              </w:rPr>
              <w:t>Разработка, апробация и реализация для РЦФГ регламентов, методик и процедур для оказания населению консультационных услуг в области финансовой грамотности и защиты прав потребителей финансовых услуг</w:t>
            </w:r>
          </w:p>
        </w:tc>
        <w:tc>
          <w:tcPr>
            <w:tcW w:w="2694" w:type="dxa"/>
          </w:tcPr>
          <w:p w:rsidR="00695548" w:rsidRPr="00F83DDA" w:rsidRDefault="00695548" w:rsidP="006240B4">
            <w:pPr>
              <w:widowControl w:val="0"/>
              <w:spacing w:before="40" w:after="20"/>
              <w:ind w:left="-57" w:right="-57"/>
              <w:rPr>
                <w:rStyle w:val="hps"/>
                <w:rFonts w:ascii="Times New Roman" w:hAnsi="Times New Roman"/>
              </w:rPr>
            </w:pPr>
            <w:r w:rsidRPr="00F83DDA">
              <w:rPr>
                <w:rStyle w:val="hps"/>
                <w:rFonts w:ascii="Times New Roman" w:hAnsi="Times New Roman"/>
              </w:rPr>
              <w:t>ООО «Юридическая фирма «</w:t>
            </w:r>
            <w:proofErr w:type="spellStart"/>
            <w:r w:rsidRPr="00F83DDA">
              <w:rPr>
                <w:rStyle w:val="hps"/>
                <w:rFonts w:ascii="Times New Roman" w:hAnsi="Times New Roman"/>
              </w:rPr>
              <w:t>Лигал</w:t>
            </w:r>
            <w:proofErr w:type="spellEnd"/>
            <w:r w:rsidRPr="00F83DDA">
              <w:rPr>
                <w:rStyle w:val="hps"/>
                <w:rFonts w:ascii="Times New Roman" w:hAnsi="Times New Roman"/>
              </w:rPr>
              <w:t xml:space="preserve"> </w:t>
            </w:r>
            <w:proofErr w:type="spellStart"/>
            <w:r w:rsidRPr="00F83DDA">
              <w:rPr>
                <w:rStyle w:val="hps"/>
                <w:rFonts w:ascii="Times New Roman" w:hAnsi="Times New Roman"/>
              </w:rPr>
              <w:t>Студио</w:t>
            </w:r>
            <w:proofErr w:type="spellEnd"/>
            <w:r w:rsidRPr="00F83DDA">
              <w:rPr>
                <w:rStyle w:val="hps"/>
                <w:rFonts w:ascii="Times New Roman" w:hAnsi="Times New Roman"/>
              </w:rPr>
              <w:t>», ЗАО «Северо-Западный Юридический Центр», НП «Лаборатория социальных финансов»</w:t>
            </w:r>
          </w:p>
        </w:tc>
        <w:tc>
          <w:tcPr>
            <w:tcW w:w="5244" w:type="dxa"/>
          </w:tcPr>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 xml:space="preserve">Регламенты функционирования РЦФГ </w:t>
            </w:r>
            <w:r>
              <w:rPr>
                <w:rFonts w:ascii="Times New Roman" w:hAnsi="Times New Roman" w:cs="Times New Roman"/>
              </w:rPr>
              <w:t>Калининградской</w:t>
            </w:r>
            <w:r w:rsidRPr="001F5259">
              <w:rPr>
                <w:rFonts w:ascii="Times New Roman" w:hAnsi="Times New Roman" w:cs="Times New Roman"/>
              </w:rPr>
              <w:t xml:space="preserve"> области и пояснительные записки к регламентам</w:t>
            </w:r>
          </w:p>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 xml:space="preserve">Методические рекомендации по ведению деятельности РЦФГ </w:t>
            </w:r>
            <w:r>
              <w:rPr>
                <w:rFonts w:ascii="Times New Roman" w:hAnsi="Times New Roman" w:cs="Times New Roman"/>
              </w:rPr>
              <w:t>Калининградской</w:t>
            </w:r>
            <w:r w:rsidRPr="001F5259">
              <w:rPr>
                <w:rFonts w:ascii="Times New Roman" w:hAnsi="Times New Roman" w:cs="Times New Roman"/>
              </w:rPr>
              <w:t xml:space="preserve"> области</w:t>
            </w:r>
          </w:p>
          <w:p w:rsidR="00695548" w:rsidRPr="001F5259" w:rsidRDefault="00695548" w:rsidP="00F83DDA">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rPr>
              <w:t xml:space="preserve">Процедуры работы РЦФГ </w:t>
            </w:r>
            <w:r>
              <w:rPr>
                <w:rFonts w:ascii="Times New Roman" w:hAnsi="Times New Roman" w:cs="Times New Roman"/>
              </w:rPr>
              <w:t>Калининградской</w:t>
            </w:r>
            <w:r w:rsidRPr="001F5259">
              <w:rPr>
                <w:rFonts w:ascii="Times New Roman" w:hAnsi="Times New Roman" w:cs="Times New Roman"/>
              </w:rPr>
              <w:t xml:space="preserve"> области и пояснительные записки к процедурам</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да</w:t>
            </w:r>
            <w:proofErr w:type="spellEnd"/>
          </w:p>
        </w:tc>
      </w:tr>
      <w:tr w:rsidR="00695548" w:rsidRPr="0005200E" w:rsidTr="00695548">
        <w:trPr>
          <w:trHeight w:val="1831"/>
        </w:trPr>
        <w:tc>
          <w:tcPr>
            <w:tcW w:w="1243" w:type="dxa"/>
            <w:gridSpan w:val="7"/>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17" w:type="dxa"/>
            <w:gridSpan w:val="5"/>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9</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F83DDA">
              <w:rPr>
                <w:rFonts w:ascii="Times New Roman" w:eastAsia="Calibri" w:hAnsi="Times New Roman" w:cs="Times New Roman"/>
              </w:rPr>
              <w:t>Разработка, апробация и реализация образовательного курса по финансовой грамотности для «школ третьего возраста» Калининградской области</w:t>
            </w:r>
          </w:p>
        </w:tc>
        <w:tc>
          <w:tcPr>
            <w:tcW w:w="2694" w:type="dxa"/>
          </w:tcPr>
          <w:p w:rsidR="00695548" w:rsidRPr="009D4CD4" w:rsidRDefault="00695548" w:rsidP="00C305C8">
            <w:pPr>
              <w:widowControl w:val="0"/>
              <w:spacing w:before="40" w:after="20"/>
              <w:ind w:left="-57" w:right="-57"/>
              <w:rPr>
                <w:rStyle w:val="hps"/>
                <w:rFonts w:ascii="Times New Roman" w:hAnsi="Times New Roman"/>
              </w:rPr>
            </w:pPr>
            <w:r w:rsidRPr="009D4CD4">
              <w:rPr>
                <w:rStyle w:val="hps"/>
                <w:rFonts w:ascii="Times New Roman" w:hAnsi="Times New Roman"/>
              </w:rPr>
              <w:t>ФГБОУ ВПО «Калининградский государственный технический университет» и НОУ ВПО «Балтийский институт экономики и финансов»</w:t>
            </w:r>
          </w:p>
        </w:tc>
        <w:tc>
          <w:tcPr>
            <w:tcW w:w="5244" w:type="dxa"/>
          </w:tcPr>
          <w:p w:rsidR="00695548" w:rsidRPr="009D4CD4" w:rsidRDefault="00695548" w:rsidP="009B4C02">
            <w:pPr>
              <w:pStyle w:val="a4"/>
              <w:widowControl w:val="0"/>
              <w:numPr>
                <w:ilvl w:val="0"/>
                <w:numId w:val="1"/>
              </w:numPr>
              <w:spacing w:before="40" w:after="20"/>
              <w:ind w:left="239" w:hanging="218"/>
              <w:rPr>
                <w:rFonts w:ascii="Times New Roman" w:hAnsi="Times New Roman" w:cs="Times New Roman"/>
              </w:rPr>
            </w:pPr>
            <w:r w:rsidRPr="009D4CD4">
              <w:rPr>
                <w:rFonts w:ascii="Times New Roman" w:hAnsi="Times New Roman" w:cs="Times New Roman"/>
              </w:rPr>
              <w:t>Модульный образовательный</w:t>
            </w:r>
            <w:r w:rsidRPr="009D4CD4">
              <w:rPr>
                <w:rFonts w:ascii="Times New Roman" w:eastAsia="Calibri" w:hAnsi="Times New Roman" w:cs="Times New Roman"/>
              </w:rPr>
              <w:t xml:space="preserve"> </w:t>
            </w:r>
            <w:r w:rsidRPr="009D4CD4">
              <w:rPr>
                <w:rFonts w:ascii="Times New Roman" w:hAnsi="Times New Roman" w:cs="Times New Roman"/>
              </w:rPr>
              <w:t>курс</w:t>
            </w:r>
            <w:r w:rsidRPr="00F83DDA">
              <w:rPr>
                <w:rFonts w:ascii="Times New Roman" w:hAnsi="Times New Roman" w:cs="Times New Roman"/>
              </w:rPr>
              <w:t xml:space="preserve"> </w:t>
            </w:r>
            <w:r w:rsidRPr="00F83DDA">
              <w:rPr>
                <w:rFonts w:ascii="Times New Roman" w:eastAsia="Calibri" w:hAnsi="Times New Roman" w:cs="Times New Roman"/>
              </w:rPr>
              <w:t>по финансовой грамотности для «школ третьего возраста» Калининградской области</w:t>
            </w:r>
            <w:r w:rsidRPr="009D4CD4">
              <w:rPr>
                <w:rFonts w:ascii="Times New Roman" w:eastAsia="Calibri" w:hAnsi="Times New Roman" w:cs="Times New Roman"/>
              </w:rPr>
              <w:t>, объемом не менее 16 академических часов</w:t>
            </w:r>
          </w:p>
          <w:p w:rsidR="00695548" w:rsidRPr="009D4CD4" w:rsidRDefault="00695548" w:rsidP="009D4CD4">
            <w:pPr>
              <w:pStyle w:val="a4"/>
              <w:widowControl w:val="0"/>
              <w:numPr>
                <w:ilvl w:val="0"/>
                <w:numId w:val="1"/>
              </w:numPr>
              <w:spacing w:before="40" w:after="20"/>
              <w:ind w:left="239" w:hanging="218"/>
              <w:rPr>
                <w:rFonts w:ascii="Times New Roman" w:hAnsi="Times New Roman" w:cs="Times New Roman"/>
              </w:rPr>
            </w:pPr>
            <w:r w:rsidRPr="009D4CD4">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9B4C02">
            <w:pPr>
              <w:pStyle w:val="a4"/>
              <w:widowControl w:val="0"/>
              <w:numPr>
                <w:ilvl w:val="0"/>
                <w:numId w:val="1"/>
              </w:numPr>
              <w:spacing w:before="40" w:after="20"/>
              <w:ind w:left="239" w:hanging="218"/>
              <w:rPr>
                <w:rFonts w:ascii="Times New Roman" w:hAnsi="Times New Roman" w:cs="Times New Roman"/>
              </w:rPr>
            </w:pPr>
            <w:r w:rsidRPr="009D4CD4">
              <w:rPr>
                <w:rFonts w:ascii="Times New Roman" w:eastAsia="Calibri" w:hAnsi="Times New Roman" w:cs="Times New Roman"/>
              </w:rPr>
              <w:t>Методические рекомендации для преподавателей, которые будут непо</w:t>
            </w:r>
            <w:r w:rsidRPr="009D4CD4">
              <w:rPr>
                <w:rFonts w:ascii="Times New Roman" w:hAnsi="Times New Roman" w:cs="Times New Roman"/>
              </w:rPr>
              <w:t>средственно реализовывать данный образовательный</w:t>
            </w:r>
            <w:r w:rsidRPr="009D4CD4">
              <w:rPr>
                <w:rFonts w:ascii="Times New Roman" w:eastAsia="Calibri" w:hAnsi="Times New Roman" w:cs="Times New Roman"/>
              </w:rPr>
              <w:t xml:space="preserve"> </w:t>
            </w:r>
            <w:r w:rsidRPr="009D4CD4">
              <w:rPr>
                <w:rFonts w:ascii="Times New Roman" w:hAnsi="Times New Roman" w:cs="Times New Roman"/>
              </w:rPr>
              <w:t>курс</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да</w:t>
            </w:r>
          </w:p>
        </w:tc>
      </w:tr>
      <w:tr w:rsidR="00695548" w:rsidRPr="0005200E" w:rsidTr="00695548">
        <w:trPr>
          <w:trHeight w:val="307"/>
        </w:trPr>
        <w:tc>
          <w:tcPr>
            <w:tcW w:w="1243" w:type="dxa"/>
            <w:gridSpan w:val="7"/>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17" w:type="dxa"/>
            <w:gridSpan w:val="5"/>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10</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F83DDA">
              <w:rPr>
                <w:rFonts w:ascii="Times New Roman" w:eastAsia="Calibri" w:hAnsi="Times New Roman" w:cs="Times New Roman"/>
              </w:rPr>
              <w:t xml:space="preserve">Разработка, апробация и реализация образовательного курса по финансовой грамотности для </w:t>
            </w:r>
            <w:r>
              <w:rPr>
                <w:rFonts w:ascii="Times New Roman" w:hAnsi="Times New Roman" w:cs="Times New Roman"/>
              </w:rPr>
              <w:t>военных пенсионеров</w:t>
            </w:r>
            <w:r w:rsidRPr="00F83DDA">
              <w:rPr>
                <w:rFonts w:ascii="Times New Roman" w:eastAsia="Calibri" w:hAnsi="Times New Roman" w:cs="Times New Roman"/>
              </w:rPr>
              <w:t xml:space="preserve"> Калининградской области</w:t>
            </w:r>
          </w:p>
        </w:tc>
        <w:tc>
          <w:tcPr>
            <w:tcW w:w="2694" w:type="dxa"/>
          </w:tcPr>
          <w:p w:rsidR="00695548" w:rsidRPr="009D4CD4" w:rsidRDefault="00695548" w:rsidP="006240B4">
            <w:pPr>
              <w:widowControl w:val="0"/>
              <w:spacing w:before="40" w:after="20"/>
              <w:ind w:left="-57" w:right="-57"/>
              <w:rPr>
                <w:rStyle w:val="hps"/>
                <w:rFonts w:ascii="Times New Roman" w:hAnsi="Times New Roman"/>
              </w:rPr>
            </w:pPr>
            <w:r w:rsidRPr="009D4CD4">
              <w:rPr>
                <w:rStyle w:val="hps"/>
                <w:rFonts w:ascii="Times New Roman" w:hAnsi="Times New Roman"/>
              </w:rPr>
              <w:t>АНО ВПО «Калининградский институт управления</w:t>
            </w:r>
            <w:proofErr w:type="gramStart"/>
            <w:r w:rsidRPr="009D4CD4">
              <w:rPr>
                <w:rStyle w:val="hps"/>
                <w:rFonts w:ascii="Times New Roman" w:hAnsi="Times New Roman"/>
              </w:rPr>
              <w:t>»и</w:t>
            </w:r>
            <w:proofErr w:type="gramEnd"/>
            <w:r w:rsidRPr="009D4CD4">
              <w:rPr>
                <w:rStyle w:val="hps"/>
                <w:rFonts w:ascii="Times New Roman" w:hAnsi="Times New Roman"/>
              </w:rPr>
              <w:t xml:space="preserve"> финансов»</w:t>
            </w:r>
          </w:p>
        </w:tc>
        <w:tc>
          <w:tcPr>
            <w:tcW w:w="5244" w:type="dxa"/>
          </w:tcPr>
          <w:p w:rsidR="00695548" w:rsidRPr="009D4CD4" w:rsidRDefault="00695548" w:rsidP="006240B4">
            <w:pPr>
              <w:pStyle w:val="a4"/>
              <w:widowControl w:val="0"/>
              <w:numPr>
                <w:ilvl w:val="0"/>
                <w:numId w:val="1"/>
              </w:numPr>
              <w:spacing w:before="40" w:after="20"/>
              <w:ind w:left="239" w:hanging="218"/>
              <w:rPr>
                <w:rFonts w:ascii="Times New Roman" w:hAnsi="Times New Roman" w:cs="Times New Roman"/>
              </w:rPr>
            </w:pPr>
            <w:r w:rsidRPr="009D4CD4">
              <w:rPr>
                <w:rFonts w:ascii="Times New Roman" w:hAnsi="Times New Roman" w:cs="Times New Roman"/>
              </w:rPr>
              <w:t>Модульный образовательный</w:t>
            </w:r>
            <w:r w:rsidRPr="009D4CD4">
              <w:rPr>
                <w:rFonts w:ascii="Times New Roman" w:eastAsia="Calibri" w:hAnsi="Times New Roman" w:cs="Times New Roman"/>
              </w:rPr>
              <w:t xml:space="preserve"> </w:t>
            </w:r>
            <w:r w:rsidRPr="009D4CD4">
              <w:rPr>
                <w:rFonts w:ascii="Times New Roman" w:hAnsi="Times New Roman" w:cs="Times New Roman"/>
              </w:rPr>
              <w:t>курс</w:t>
            </w:r>
            <w:r w:rsidRPr="00F83DDA">
              <w:rPr>
                <w:rFonts w:ascii="Times New Roman" w:hAnsi="Times New Roman" w:cs="Times New Roman"/>
              </w:rPr>
              <w:t xml:space="preserve"> </w:t>
            </w:r>
            <w:r w:rsidRPr="00F83DDA">
              <w:rPr>
                <w:rFonts w:ascii="Times New Roman" w:eastAsia="Calibri" w:hAnsi="Times New Roman" w:cs="Times New Roman"/>
              </w:rPr>
              <w:t xml:space="preserve">по финансовой грамотности для </w:t>
            </w:r>
            <w:r>
              <w:rPr>
                <w:rFonts w:ascii="Times New Roman" w:hAnsi="Times New Roman" w:cs="Times New Roman"/>
              </w:rPr>
              <w:t>военных пенсионеров</w:t>
            </w:r>
            <w:r w:rsidRPr="00F83DDA">
              <w:rPr>
                <w:rFonts w:ascii="Times New Roman" w:eastAsia="Calibri" w:hAnsi="Times New Roman" w:cs="Times New Roman"/>
              </w:rPr>
              <w:t xml:space="preserve"> Калининградской области</w:t>
            </w:r>
            <w:r w:rsidRPr="009D4CD4">
              <w:rPr>
                <w:rFonts w:ascii="Times New Roman" w:eastAsia="Calibri" w:hAnsi="Times New Roman" w:cs="Times New Roman"/>
              </w:rPr>
              <w:t>, объемом не менее 16 академических часов</w:t>
            </w:r>
          </w:p>
          <w:p w:rsidR="00695548" w:rsidRPr="009D4CD4" w:rsidRDefault="00695548" w:rsidP="006240B4">
            <w:pPr>
              <w:pStyle w:val="a4"/>
              <w:widowControl w:val="0"/>
              <w:numPr>
                <w:ilvl w:val="0"/>
                <w:numId w:val="1"/>
              </w:numPr>
              <w:spacing w:before="40" w:after="20"/>
              <w:ind w:left="239" w:hanging="218"/>
              <w:rPr>
                <w:rFonts w:ascii="Times New Roman" w:hAnsi="Times New Roman" w:cs="Times New Roman"/>
              </w:rPr>
            </w:pPr>
            <w:r w:rsidRPr="009D4CD4">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9D4CD4">
              <w:rPr>
                <w:rFonts w:ascii="Times New Roman" w:eastAsia="Calibri" w:hAnsi="Times New Roman" w:cs="Times New Roman"/>
              </w:rPr>
              <w:t>Методические рекомендации для преподавателей, которые будут непо</w:t>
            </w:r>
            <w:r w:rsidRPr="009D4CD4">
              <w:rPr>
                <w:rFonts w:ascii="Times New Roman" w:hAnsi="Times New Roman" w:cs="Times New Roman"/>
              </w:rPr>
              <w:t>средственно реализовывать данный образовательный</w:t>
            </w:r>
            <w:r w:rsidRPr="009D4CD4">
              <w:rPr>
                <w:rFonts w:ascii="Times New Roman" w:eastAsia="Calibri" w:hAnsi="Times New Roman" w:cs="Times New Roman"/>
              </w:rPr>
              <w:t xml:space="preserve"> </w:t>
            </w:r>
            <w:r w:rsidRPr="009D4CD4">
              <w:rPr>
                <w:rFonts w:ascii="Times New Roman" w:hAnsi="Times New Roman" w:cs="Times New Roman"/>
              </w:rPr>
              <w:t>курс</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да</w:t>
            </w:r>
          </w:p>
        </w:tc>
      </w:tr>
      <w:tr w:rsidR="00695548" w:rsidRPr="0005200E" w:rsidTr="00695548">
        <w:trPr>
          <w:trHeight w:val="1580"/>
        </w:trPr>
        <w:tc>
          <w:tcPr>
            <w:tcW w:w="1243" w:type="dxa"/>
            <w:gridSpan w:val="7"/>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17" w:type="dxa"/>
            <w:gridSpan w:val="5"/>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12</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1F5259">
              <w:rPr>
                <w:rFonts w:ascii="Times New Roman" w:eastAsia="Calibri" w:hAnsi="Times New Roman" w:cs="Times New Roman"/>
                <w:bCs/>
                <w:iCs/>
              </w:rPr>
              <w:t xml:space="preserve">Создание и ведение в региональных СМИ </w:t>
            </w:r>
            <w:r>
              <w:rPr>
                <w:rFonts w:ascii="Times New Roman" w:hAnsi="Times New Roman" w:cs="Times New Roman"/>
                <w:bCs/>
                <w:iCs/>
              </w:rPr>
              <w:t>Калининградской</w:t>
            </w:r>
            <w:r w:rsidRPr="001F5259">
              <w:rPr>
                <w:rFonts w:ascii="Times New Roman" w:eastAsia="Calibri" w:hAnsi="Times New Roman" w:cs="Times New Roman"/>
                <w:bCs/>
                <w:iCs/>
              </w:rPr>
              <w:t xml:space="preserve"> области специальных проектов, посвященных вопросам финансовой грамотности, и защиты прав потребителей финансовых услуг</w:t>
            </w:r>
          </w:p>
        </w:tc>
        <w:tc>
          <w:tcPr>
            <w:tcW w:w="2694" w:type="dxa"/>
          </w:tcPr>
          <w:p w:rsidR="00695548" w:rsidRPr="00A80AEC" w:rsidRDefault="00695548" w:rsidP="00A80AEC">
            <w:pPr>
              <w:widowControl w:val="0"/>
              <w:spacing w:before="40" w:after="20"/>
              <w:ind w:left="-57" w:right="-57"/>
              <w:rPr>
                <w:rStyle w:val="hps"/>
                <w:rFonts w:ascii="Times New Roman" w:hAnsi="Times New Roman"/>
              </w:rPr>
            </w:pPr>
            <w:r w:rsidRPr="00A80AEC">
              <w:rPr>
                <w:rStyle w:val="hps"/>
                <w:rFonts w:ascii="Times New Roman" w:hAnsi="Times New Roman"/>
              </w:rPr>
              <w:t>ООО «Калининградское телевидение»</w:t>
            </w:r>
          </w:p>
        </w:tc>
        <w:tc>
          <w:tcPr>
            <w:tcW w:w="5244" w:type="dxa"/>
          </w:tcPr>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color w:val="0D0D0D"/>
              </w:rPr>
              <w:t>К</w:t>
            </w:r>
            <w:r>
              <w:rPr>
                <w:rFonts w:ascii="Times New Roman" w:hAnsi="Times New Roman" w:cs="Times New Roman"/>
                <w:color w:val="0D0D0D"/>
              </w:rPr>
              <w:t>онцепция специальных</w:t>
            </w:r>
            <w:r w:rsidRPr="001F5259">
              <w:rPr>
                <w:rFonts w:ascii="Times New Roman" w:hAnsi="Times New Roman" w:cs="Times New Roman"/>
                <w:color w:val="0D0D0D"/>
              </w:rPr>
              <w:t xml:space="preserve"> проект</w:t>
            </w:r>
            <w:r>
              <w:rPr>
                <w:rFonts w:ascii="Times New Roman" w:hAnsi="Times New Roman" w:cs="Times New Roman"/>
                <w:color w:val="0D0D0D"/>
              </w:rPr>
              <w:t>ов в СМИ Калининградской области</w:t>
            </w:r>
            <w:r>
              <w:rPr>
                <w:rFonts w:ascii="Times New Roman" w:hAnsi="Times New Roman" w:cs="Times New Roman"/>
                <w:bCs/>
                <w:iCs/>
              </w:rPr>
              <w:t>, посвященных</w:t>
            </w:r>
            <w:r w:rsidRPr="001F5259">
              <w:rPr>
                <w:rFonts w:ascii="Times New Roman" w:eastAsia="Calibri" w:hAnsi="Times New Roman" w:cs="Times New Roman"/>
                <w:bCs/>
                <w:iCs/>
              </w:rPr>
              <w:t xml:space="preserve"> </w:t>
            </w:r>
            <w:r w:rsidRPr="001F5259">
              <w:rPr>
                <w:rFonts w:ascii="Times New Roman" w:hAnsi="Times New Roman" w:cs="Times New Roman"/>
                <w:bCs/>
                <w:iCs/>
              </w:rPr>
              <w:t>вопросам финансовой грамотности</w:t>
            </w:r>
            <w:r>
              <w:rPr>
                <w:rFonts w:ascii="Times New Roman" w:hAnsi="Times New Roman" w:cs="Times New Roman"/>
                <w:bCs/>
                <w:iCs/>
              </w:rPr>
              <w:t xml:space="preserve"> и защите</w:t>
            </w:r>
            <w:r w:rsidRPr="001F5259">
              <w:rPr>
                <w:rFonts w:ascii="Times New Roman" w:eastAsia="Calibri" w:hAnsi="Times New Roman" w:cs="Times New Roman"/>
                <w:bCs/>
                <w:iCs/>
              </w:rPr>
              <w:t xml:space="preserve"> прав потребителей финансовых услуг</w:t>
            </w:r>
          </w:p>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1F5259">
              <w:rPr>
                <w:rFonts w:ascii="Times New Roman" w:hAnsi="Times New Roman" w:cs="Times New Roman"/>
                <w:color w:val="0D0D0D"/>
              </w:rPr>
              <w:t>Информационные материалы</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да</w:t>
            </w:r>
          </w:p>
        </w:tc>
      </w:tr>
      <w:tr w:rsidR="00695548" w:rsidRPr="0005200E" w:rsidTr="00695548">
        <w:trPr>
          <w:trHeight w:val="1015"/>
        </w:trPr>
        <w:tc>
          <w:tcPr>
            <w:tcW w:w="1233" w:type="dxa"/>
            <w:gridSpan w:val="6"/>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27" w:type="dxa"/>
            <w:gridSpan w:val="6"/>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14</w:t>
            </w:r>
          </w:p>
        </w:tc>
        <w:tc>
          <w:tcPr>
            <w:tcW w:w="3118" w:type="dxa"/>
          </w:tcPr>
          <w:p w:rsidR="00695548" w:rsidRPr="003D3A67" w:rsidRDefault="00695548" w:rsidP="00F771A8">
            <w:pPr>
              <w:widowControl w:val="0"/>
              <w:spacing w:before="40" w:after="20"/>
              <w:ind w:left="-57" w:right="-57"/>
              <w:rPr>
                <w:rFonts w:ascii="Times New Roman" w:hAnsi="Times New Roman"/>
                <w:bCs/>
                <w:iCs/>
              </w:rPr>
            </w:pPr>
            <w:r w:rsidRPr="003D3A67">
              <w:rPr>
                <w:rFonts w:ascii="Times New Roman" w:eastAsia="Calibri" w:hAnsi="Times New Roman" w:cs="Times New Roman"/>
                <w:bCs/>
                <w:iCs/>
              </w:rPr>
              <w:t xml:space="preserve">Анализ, разработка и внедрение модели оптимизации взаимодействия структур Роспотребнадзора в </w:t>
            </w:r>
            <w:r>
              <w:rPr>
                <w:rFonts w:ascii="Times New Roman" w:hAnsi="Times New Roman"/>
                <w:bCs/>
                <w:iCs/>
              </w:rPr>
              <w:t>Калининградской</w:t>
            </w:r>
            <w:r w:rsidRPr="003D3A67">
              <w:rPr>
                <w:rFonts w:ascii="Times New Roman" w:eastAsia="Calibri" w:hAnsi="Times New Roman" w:cs="Times New Roman"/>
                <w:bCs/>
                <w:iCs/>
              </w:rPr>
              <w:t xml:space="preserve"> области и администраций муниципальных образований Волгоградской области, курирующих вопросы по защите прав потребителей</w:t>
            </w:r>
          </w:p>
        </w:tc>
        <w:tc>
          <w:tcPr>
            <w:tcW w:w="2694" w:type="dxa"/>
          </w:tcPr>
          <w:p w:rsidR="00695548" w:rsidRPr="00A80AEC" w:rsidRDefault="00695548" w:rsidP="006240B4">
            <w:pPr>
              <w:widowControl w:val="0"/>
              <w:spacing w:before="40" w:after="20"/>
              <w:ind w:left="-57" w:right="-57"/>
              <w:rPr>
                <w:rStyle w:val="hps"/>
                <w:rFonts w:ascii="Times New Roman" w:hAnsi="Times New Roman"/>
              </w:rPr>
            </w:pPr>
            <w:r w:rsidRPr="00A80AEC">
              <w:rPr>
                <w:rStyle w:val="hps"/>
                <w:rFonts w:ascii="Times New Roman" w:hAnsi="Times New Roman"/>
              </w:rPr>
              <w:t>ООО «Юридическая фирма «</w:t>
            </w:r>
            <w:proofErr w:type="spellStart"/>
            <w:r w:rsidRPr="00A80AEC">
              <w:rPr>
                <w:rStyle w:val="hps"/>
                <w:rFonts w:ascii="Times New Roman" w:hAnsi="Times New Roman"/>
              </w:rPr>
              <w:t>Лигал</w:t>
            </w:r>
            <w:proofErr w:type="spellEnd"/>
            <w:r w:rsidRPr="00A80AEC">
              <w:rPr>
                <w:rStyle w:val="hps"/>
                <w:rFonts w:ascii="Times New Roman" w:hAnsi="Times New Roman"/>
              </w:rPr>
              <w:t xml:space="preserve"> </w:t>
            </w:r>
            <w:proofErr w:type="spellStart"/>
            <w:r w:rsidRPr="00A80AEC">
              <w:rPr>
                <w:rStyle w:val="hps"/>
                <w:rFonts w:ascii="Times New Roman" w:hAnsi="Times New Roman"/>
              </w:rPr>
              <w:t>Студио</w:t>
            </w:r>
            <w:proofErr w:type="spellEnd"/>
            <w:r w:rsidRPr="00A80AEC">
              <w:rPr>
                <w:rStyle w:val="hps"/>
                <w:rFonts w:ascii="Times New Roman" w:hAnsi="Times New Roman"/>
              </w:rPr>
              <w:t>», ООО «СА-проект консалтинг», ЗАО «Северо-Западный Юридический Центр» и НП «Лаборатория социальных финансов»</w:t>
            </w:r>
          </w:p>
        </w:tc>
        <w:tc>
          <w:tcPr>
            <w:tcW w:w="5244" w:type="dxa"/>
          </w:tcPr>
          <w:p w:rsidR="00695548" w:rsidRPr="003626F3" w:rsidRDefault="00695548" w:rsidP="006240B4">
            <w:pPr>
              <w:pStyle w:val="a4"/>
              <w:widowControl w:val="0"/>
              <w:numPr>
                <w:ilvl w:val="0"/>
                <w:numId w:val="1"/>
              </w:numPr>
              <w:spacing w:before="40" w:after="20"/>
              <w:ind w:left="239" w:hanging="218"/>
              <w:rPr>
                <w:rFonts w:ascii="Times New Roman" w:hAnsi="Times New Roman" w:cs="Times New Roman"/>
                <w:color w:val="0D0D0D"/>
              </w:rPr>
            </w:pPr>
            <w:r>
              <w:rPr>
                <w:rFonts w:ascii="Times New Roman" w:hAnsi="Times New Roman" w:cs="Times New Roman"/>
                <w:color w:val="0D0D0D"/>
              </w:rPr>
              <w:t>М</w:t>
            </w:r>
            <w:r w:rsidRPr="003626F3">
              <w:rPr>
                <w:rFonts w:ascii="Times New Roman" w:hAnsi="Times New Roman" w:cs="Times New Roman"/>
                <w:color w:val="0D0D0D"/>
              </w:rPr>
              <w:t xml:space="preserve">одель оптимизации и формализации взаимодействия структур Роспотребнадзора в </w:t>
            </w:r>
            <w:r>
              <w:rPr>
                <w:rFonts w:ascii="Times New Roman" w:hAnsi="Times New Roman" w:cs="Times New Roman"/>
                <w:color w:val="0D0D0D"/>
              </w:rPr>
              <w:t>Калининградской</w:t>
            </w:r>
            <w:r w:rsidRPr="003626F3">
              <w:rPr>
                <w:rFonts w:ascii="Times New Roman" w:hAnsi="Times New Roman" w:cs="Times New Roman"/>
                <w:color w:val="0D0D0D"/>
              </w:rPr>
              <w:t xml:space="preserve"> области и администраций муниципальных образований </w:t>
            </w:r>
            <w:r>
              <w:rPr>
                <w:rFonts w:ascii="Times New Roman" w:hAnsi="Times New Roman" w:cs="Times New Roman"/>
                <w:color w:val="0D0D0D"/>
              </w:rPr>
              <w:t>Калининградской</w:t>
            </w:r>
            <w:r w:rsidRPr="003626F3">
              <w:rPr>
                <w:rFonts w:ascii="Times New Roman" w:hAnsi="Times New Roman" w:cs="Times New Roman"/>
                <w:color w:val="0D0D0D"/>
              </w:rPr>
              <w:t xml:space="preserve"> области, кури</w:t>
            </w:r>
            <w:r>
              <w:rPr>
                <w:rFonts w:ascii="Times New Roman" w:hAnsi="Times New Roman" w:cs="Times New Roman"/>
                <w:color w:val="0D0D0D"/>
              </w:rPr>
              <w:t>рующих защиту прав потребителей</w:t>
            </w:r>
          </w:p>
          <w:p w:rsidR="00695548" w:rsidRPr="003626F3" w:rsidRDefault="00695548" w:rsidP="006240B4">
            <w:pPr>
              <w:pStyle w:val="a4"/>
              <w:widowControl w:val="0"/>
              <w:numPr>
                <w:ilvl w:val="0"/>
                <w:numId w:val="1"/>
              </w:numPr>
              <w:spacing w:before="40" w:after="20"/>
              <w:ind w:left="239" w:hanging="218"/>
              <w:rPr>
                <w:rFonts w:ascii="Times New Roman" w:hAnsi="Times New Roman" w:cs="Times New Roman"/>
                <w:color w:val="0D0D0D"/>
              </w:rPr>
            </w:pPr>
            <w:r>
              <w:rPr>
                <w:rFonts w:ascii="Times New Roman" w:hAnsi="Times New Roman" w:cs="Times New Roman"/>
                <w:color w:val="0D0D0D"/>
              </w:rPr>
              <w:t>П</w:t>
            </w:r>
            <w:r w:rsidRPr="003626F3">
              <w:rPr>
                <w:rFonts w:ascii="Times New Roman" w:hAnsi="Times New Roman" w:cs="Times New Roman"/>
                <w:color w:val="0D0D0D"/>
              </w:rPr>
              <w:t>редложения по внедрению созданной модели (схема ее внедрения) оптимизации и формализации взаимодействия</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да</w:t>
            </w:r>
          </w:p>
        </w:tc>
      </w:tr>
      <w:tr w:rsidR="00695548" w:rsidRPr="0005200E" w:rsidTr="00695548">
        <w:trPr>
          <w:trHeight w:val="1831"/>
        </w:trPr>
        <w:tc>
          <w:tcPr>
            <w:tcW w:w="1181" w:type="dxa"/>
            <w:gridSpan w:val="2"/>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79" w:type="dxa"/>
            <w:gridSpan w:val="10"/>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K</w:t>
            </w:r>
            <w:r w:rsidRPr="00695548">
              <w:rPr>
                <w:rFonts w:ascii="Times New Roman" w:eastAsia="Calibri" w:hAnsi="Times New Roman" w:cs="Times New Roman"/>
                <w:b/>
                <w:lang w:val="en-US"/>
              </w:rPr>
              <w:t>/CQS-</w:t>
            </w:r>
            <w:r w:rsidRPr="00695548">
              <w:rPr>
                <w:rFonts w:ascii="Times New Roman" w:hAnsi="Times New Roman" w:cs="Times New Roman"/>
                <w:b/>
              </w:rPr>
              <w:t>16</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F83DDA">
              <w:rPr>
                <w:rFonts w:ascii="Times New Roman" w:eastAsia="Calibri" w:hAnsi="Times New Roman" w:cs="Times New Roman"/>
              </w:rPr>
              <w:t xml:space="preserve">Разработка, апробация и реализация образовательного курса по финансовой грамотности для </w:t>
            </w:r>
            <w:r>
              <w:rPr>
                <w:rFonts w:ascii="Times New Roman" w:hAnsi="Times New Roman" w:cs="Times New Roman"/>
              </w:rPr>
              <w:t>участников программы переселения в Калининградскую</w:t>
            </w:r>
            <w:r w:rsidRPr="00F83DDA">
              <w:rPr>
                <w:rFonts w:ascii="Times New Roman" w:eastAsia="Calibri" w:hAnsi="Times New Roman" w:cs="Times New Roman"/>
              </w:rPr>
              <w:t xml:space="preserve"> област</w:t>
            </w:r>
            <w:r>
              <w:rPr>
                <w:rFonts w:ascii="Times New Roman" w:hAnsi="Times New Roman" w:cs="Times New Roman"/>
              </w:rPr>
              <w:t>ь</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9D4CD4" w:rsidRDefault="00695548" w:rsidP="006240B4">
            <w:pPr>
              <w:pStyle w:val="a4"/>
              <w:widowControl w:val="0"/>
              <w:numPr>
                <w:ilvl w:val="0"/>
                <w:numId w:val="1"/>
              </w:numPr>
              <w:spacing w:before="40" w:after="20"/>
              <w:ind w:left="239" w:hanging="218"/>
              <w:rPr>
                <w:rFonts w:ascii="Times New Roman" w:hAnsi="Times New Roman" w:cs="Times New Roman"/>
              </w:rPr>
            </w:pPr>
            <w:r w:rsidRPr="009D4CD4">
              <w:rPr>
                <w:rFonts w:ascii="Times New Roman" w:hAnsi="Times New Roman" w:cs="Times New Roman"/>
              </w:rPr>
              <w:t>Модульный образовательный</w:t>
            </w:r>
            <w:r w:rsidRPr="009D4CD4">
              <w:rPr>
                <w:rFonts w:ascii="Times New Roman" w:eastAsia="Calibri" w:hAnsi="Times New Roman" w:cs="Times New Roman"/>
              </w:rPr>
              <w:t xml:space="preserve"> </w:t>
            </w:r>
            <w:r w:rsidRPr="009D4CD4">
              <w:rPr>
                <w:rFonts w:ascii="Times New Roman" w:hAnsi="Times New Roman" w:cs="Times New Roman"/>
              </w:rPr>
              <w:t>курс</w:t>
            </w:r>
            <w:r w:rsidRPr="00F83DDA">
              <w:rPr>
                <w:rFonts w:ascii="Times New Roman" w:hAnsi="Times New Roman" w:cs="Times New Roman"/>
              </w:rPr>
              <w:t xml:space="preserve"> </w:t>
            </w:r>
            <w:r w:rsidRPr="00F83DDA">
              <w:rPr>
                <w:rFonts w:ascii="Times New Roman" w:eastAsia="Calibri" w:hAnsi="Times New Roman" w:cs="Times New Roman"/>
              </w:rPr>
              <w:t xml:space="preserve">по финансовой грамотности для </w:t>
            </w:r>
            <w:r>
              <w:rPr>
                <w:rFonts w:ascii="Times New Roman" w:hAnsi="Times New Roman" w:cs="Times New Roman"/>
              </w:rPr>
              <w:t>участников программы переселения в Калининградскую</w:t>
            </w:r>
            <w:r w:rsidRPr="00F83DDA">
              <w:rPr>
                <w:rFonts w:ascii="Times New Roman" w:eastAsia="Calibri" w:hAnsi="Times New Roman" w:cs="Times New Roman"/>
              </w:rPr>
              <w:t xml:space="preserve"> област</w:t>
            </w:r>
            <w:r>
              <w:rPr>
                <w:rFonts w:ascii="Times New Roman" w:hAnsi="Times New Roman" w:cs="Times New Roman"/>
              </w:rPr>
              <w:t>ь</w:t>
            </w:r>
            <w:r w:rsidRPr="009D4CD4">
              <w:rPr>
                <w:rFonts w:ascii="Times New Roman" w:eastAsia="Calibri" w:hAnsi="Times New Roman" w:cs="Times New Roman"/>
              </w:rPr>
              <w:t>, объемом не менее 16 академических часов</w:t>
            </w:r>
          </w:p>
          <w:p w:rsidR="00695548" w:rsidRPr="009D4CD4" w:rsidRDefault="00695548" w:rsidP="006240B4">
            <w:pPr>
              <w:pStyle w:val="a4"/>
              <w:widowControl w:val="0"/>
              <w:numPr>
                <w:ilvl w:val="0"/>
                <w:numId w:val="1"/>
              </w:numPr>
              <w:spacing w:before="40" w:after="20"/>
              <w:ind w:left="239" w:hanging="218"/>
              <w:rPr>
                <w:rFonts w:ascii="Times New Roman" w:hAnsi="Times New Roman" w:cs="Times New Roman"/>
              </w:rPr>
            </w:pPr>
            <w:r w:rsidRPr="009D4CD4">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9D4CD4">
              <w:rPr>
                <w:rFonts w:ascii="Times New Roman" w:eastAsia="Calibri" w:hAnsi="Times New Roman" w:cs="Times New Roman"/>
              </w:rPr>
              <w:t>Методические рекомендации для преподавателей, которые будут непо</w:t>
            </w:r>
            <w:r w:rsidRPr="009D4CD4">
              <w:rPr>
                <w:rFonts w:ascii="Times New Roman" w:hAnsi="Times New Roman" w:cs="Times New Roman"/>
              </w:rPr>
              <w:t>средственно реализовывать данный образовательный</w:t>
            </w:r>
            <w:r w:rsidRPr="009D4CD4">
              <w:rPr>
                <w:rFonts w:ascii="Times New Roman" w:eastAsia="Calibri" w:hAnsi="Times New Roman" w:cs="Times New Roman"/>
              </w:rPr>
              <w:t xml:space="preserve"> </w:t>
            </w:r>
            <w:r w:rsidRPr="009D4CD4">
              <w:rPr>
                <w:rFonts w:ascii="Times New Roman" w:hAnsi="Times New Roman" w:cs="Times New Roman"/>
              </w:rPr>
              <w:t>курс</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090"/>
        </w:trPr>
        <w:tc>
          <w:tcPr>
            <w:tcW w:w="1181" w:type="dxa"/>
            <w:gridSpan w:val="2"/>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479" w:type="dxa"/>
            <w:gridSpan w:val="10"/>
          </w:tcPr>
          <w:p w:rsidR="00695548" w:rsidRPr="00695548" w:rsidRDefault="00695548" w:rsidP="00695548">
            <w:pPr>
              <w:widowControl w:val="0"/>
              <w:spacing w:before="40" w:after="20"/>
              <w:ind w:right="-113"/>
              <w:jc w:val="center"/>
              <w:rPr>
                <w:rFonts w:ascii="Times New Roman" w:hAnsi="Times New Roman" w:cs="Times New Roman"/>
                <w:b/>
                <w:lang w:val="en-US"/>
              </w:rPr>
            </w:pPr>
            <w:proofErr w:type="spellStart"/>
            <w:r w:rsidRPr="00695548">
              <w:rPr>
                <w:rFonts w:ascii="Times New Roman" w:hAnsi="Times New Roman" w:cs="Times New Roman"/>
                <w:b/>
              </w:rPr>
              <w:t>Ar</w:t>
            </w:r>
            <w:proofErr w:type="spellEnd"/>
            <w:r w:rsidRPr="00695548">
              <w:rPr>
                <w:rFonts w:ascii="Times New Roman" w:eastAsia="Calibri" w:hAnsi="Times New Roman" w:cs="Times New Roman"/>
                <w:b/>
                <w:lang w:val="en-US"/>
              </w:rPr>
              <w:t>/CQS-</w:t>
            </w:r>
            <w:r w:rsidRPr="00695548">
              <w:rPr>
                <w:rFonts w:ascii="Times New Roman" w:hAnsi="Times New Roman" w:cs="Times New Roman"/>
                <w:b/>
                <w:lang w:val="en-US"/>
              </w:rPr>
              <w:t>2</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3F1A6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sidRPr="003F1A63">
              <w:rPr>
                <w:rFonts w:ascii="Times New Roman" w:eastAsia="Calibri" w:hAnsi="Times New Roman" w:cs="Times New Roman"/>
              </w:rPr>
              <w:t>Архангельской</w:t>
            </w:r>
            <w:r w:rsidRPr="001F5259">
              <w:rPr>
                <w:rFonts w:ascii="Times New Roman" w:eastAsia="Calibri" w:hAnsi="Times New Roman" w:cs="Times New Roman"/>
              </w:rPr>
              <w:t xml:space="preserve"> области</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831"/>
        </w:trPr>
        <w:tc>
          <w:tcPr>
            <w:tcW w:w="1191" w:type="dxa"/>
            <w:gridSpan w:val="3"/>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69" w:type="dxa"/>
            <w:gridSpan w:val="9"/>
          </w:tcPr>
          <w:p w:rsidR="00695548" w:rsidRPr="00695548" w:rsidRDefault="00695548" w:rsidP="00695548">
            <w:pPr>
              <w:widowControl w:val="0"/>
              <w:spacing w:before="40" w:after="20"/>
              <w:ind w:right="-113"/>
              <w:jc w:val="center"/>
              <w:rPr>
                <w:rFonts w:ascii="Times New Roman" w:hAnsi="Times New Roman" w:cs="Times New Roman"/>
                <w:b/>
              </w:rPr>
            </w:pPr>
            <w:proofErr w:type="spellStart"/>
            <w:r w:rsidRPr="00695548">
              <w:rPr>
                <w:rFonts w:ascii="Times New Roman" w:hAnsi="Times New Roman" w:cs="Times New Roman"/>
                <w:b/>
              </w:rPr>
              <w:t>Ar</w:t>
            </w:r>
            <w:proofErr w:type="spellEnd"/>
            <w:r w:rsidRPr="00695548">
              <w:rPr>
                <w:rFonts w:ascii="Times New Roman" w:eastAsia="Calibri" w:hAnsi="Times New Roman" w:cs="Times New Roman"/>
                <w:b/>
                <w:lang w:val="en-US"/>
              </w:rPr>
              <w:t>/CQS-</w:t>
            </w:r>
            <w:r w:rsidRPr="00695548">
              <w:rPr>
                <w:rFonts w:ascii="Times New Roman" w:hAnsi="Times New Roman" w:cs="Times New Roman"/>
                <w:b/>
              </w:rPr>
              <w:t>3</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Разработка, апробация и реализация образовательных материалов (с применением дистанционных образовательных технологий) по финансовой грамотности для  учащейся молодежи</w:t>
            </w:r>
          </w:p>
        </w:tc>
        <w:tc>
          <w:tcPr>
            <w:tcW w:w="2694" w:type="dxa"/>
            <w:vAlign w:val="center"/>
          </w:tcPr>
          <w:p w:rsidR="00695548" w:rsidRDefault="00695548" w:rsidP="003F1A63">
            <w:pPr>
              <w:jc w:val="center"/>
            </w:pPr>
            <w:r w:rsidRPr="00687500">
              <w:rPr>
                <w:rFonts w:ascii="Times New Roman" w:hAnsi="Times New Roman" w:cs="Times New Roman"/>
                <w:lang w:val="en-US"/>
              </w:rPr>
              <w:t>н. д.</w:t>
            </w:r>
          </w:p>
        </w:tc>
        <w:tc>
          <w:tcPr>
            <w:tcW w:w="5244" w:type="dxa"/>
          </w:tcPr>
          <w:p w:rsidR="00695548" w:rsidRPr="00CE4E31" w:rsidRDefault="00695548" w:rsidP="003F1A63">
            <w:pPr>
              <w:pStyle w:val="a4"/>
              <w:widowControl w:val="0"/>
              <w:numPr>
                <w:ilvl w:val="0"/>
                <w:numId w:val="1"/>
              </w:numPr>
              <w:spacing w:before="40" w:after="20"/>
              <w:ind w:left="239" w:hanging="218"/>
              <w:rPr>
                <w:rFonts w:ascii="Times New Roman" w:hAnsi="Times New Roman" w:cs="Times New Roman"/>
              </w:rPr>
            </w:pPr>
            <w:r w:rsidRPr="00CE4E31">
              <w:rPr>
                <w:rFonts w:ascii="Times New Roman" w:hAnsi="Times New Roman" w:cs="Times New Roman"/>
              </w:rPr>
              <w:t>Два электронных образовательных курса для учащейся молодежи Архангельской области 13-17 лет: «Развитие навыков принятия решений в области ведения личного бюджета» и «Основы ответственного финансового поведения» объемом 12 учебных часов каждый</w:t>
            </w:r>
          </w:p>
          <w:p w:rsidR="00695548" w:rsidRPr="00CE4E31" w:rsidRDefault="00695548" w:rsidP="003F1A63">
            <w:pPr>
              <w:pStyle w:val="a4"/>
              <w:widowControl w:val="0"/>
              <w:numPr>
                <w:ilvl w:val="0"/>
                <w:numId w:val="1"/>
              </w:numPr>
              <w:spacing w:before="40" w:after="20"/>
              <w:ind w:left="239" w:hanging="218"/>
              <w:rPr>
                <w:rFonts w:ascii="Times New Roman" w:hAnsi="Times New Roman" w:cs="Times New Roman"/>
              </w:rPr>
            </w:pPr>
            <w:r w:rsidRPr="00CE4E31">
              <w:rPr>
                <w:rFonts w:ascii="Times New Roman" w:hAnsi="Times New Roman" w:cs="Times New Roman"/>
              </w:rPr>
              <w:t>Контрольно-измерительные материалы для входного и выходного тестирования</w:t>
            </w:r>
          </w:p>
          <w:p w:rsidR="00695548" w:rsidRPr="00CE4E31" w:rsidRDefault="00695548" w:rsidP="003F1A63">
            <w:pPr>
              <w:pStyle w:val="a4"/>
              <w:widowControl w:val="0"/>
              <w:numPr>
                <w:ilvl w:val="0"/>
                <w:numId w:val="1"/>
              </w:numPr>
              <w:spacing w:before="40" w:after="20"/>
              <w:ind w:left="239" w:hanging="218"/>
              <w:rPr>
                <w:rFonts w:ascii="Times New Roman" w:hAnsi="Times New Roman" w:cs="Times New Roman"/>
              </w:rPr>
            </w:pPr>
            <w:r w:rsidRPr="00CE4E31">
              <w:rPr>
                <w:rFonts w:ascii="Times New Roman" w:hAnsi="Times New Roman" w:cs="Times New Roman"/>
              </w:rPr>
              <w:t>Методические рекомендации для преподавателей электронного образовательного курса</w:t>
            </w:r>
          </w:p>
          <w:p w:rsidR="00695548" w:rsidRPr="001F5259" w:rsidRDefault="00695548" w:rsidP="00CE4E31">
            <w:pPr>
              <w:pStyle w:val="a4"/>
              <w:widowControl w:val="0"/>
              <w:numPr>
                <w:ilvl w:val="0"/>
                <w:numId w:val="1"/>
              </w:numPr>
              <w:spacing w:before="40" w:after="20"/>
              <w:ind w:left="239" w:hanging="218"/>
              <w:rPr>
                <w:rFonts w:ascii="Times New Roman" w:hAnsi="Times New Roman" w:cs="Times New Roman"/>
              </w:rPr>
            </w:pPr>
            <w:r w:rsidRPr="00CE4E31">
              <w:rPr>
                <w:rFonts w:ascii="Times New Roman" w:hAnsi="Times New Roman" w:cs="Times New Roman"/>
              </w:rPr>
              <w:t>Модель и спецификация оборудования и программного обеспечения, необходимые для реализации электронных образовательных курсов по финансовой грамотности в регионах - участниках Проекта</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560"/>
        </w:trPr>
        <w:tc>
          <w:tcPr>
            <w:tcW w:w="1191" w:type="dxa"/>
            <w:gridSpan w:val="3"/>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69" w:type="dxa"/>
            <w:gridSpan w:val="9"/>
          </w:tcPr>
          <w:p w:rsidR="00695548" w:rsidRPr="00695548" w:rsidRDefault="00695548" w:rsidP="00695548">
            <w:pPr>
              <w:widowControl w:val="0"/>
              <w:spacing w:before="40" w:after="20"/>
              <w:ind w:right="-113"/>
              <w:jc w:val="center"/>
              <w:rPr>
                <w:rFonts w:ascii="Times New Roman" w:hAnsi="Times New Roman" w:cs="Times New Roman"/>
                <w:b/>
              </w:rPr>
            </w:pPr>
            <w:proofErr w:type="spellStart"/>
            <w:r w:rsidRPr="00695548">
              <w:rPr>
                <w:rFonts w:ascii="Times New Roman" w:hAnsi="Times New Roman" w:cs="Times New Roman"/>
                <w:b/>
              </w:rPr>
              <w:t>Ar</w:t>
            </w:r>
            <w:proofErr w:type="spellEnd"/>
            <w:r w:rsidRPr="00695548">
              <w:rPr>
                <w:rFonts w:ascii="Times New Roman" w:eastAsia="Calibri" w:hAnsi="Times New Roman" w:cs="Times New Roman"/>
                <w:b/>
                <w:lang w:val="en-US"/>
              </w:rPr>
              <w:t>/CQS-</w:t>
            </w:r>
            <w:r w:rsidRPr="00695548">
              <w:rPr>
                <w:rFonts w:ascii="Times New Roman" w:hAnsi="Times New Roman" w:cs="Times New Roman"/>
                <w:b/>
              </w:rPr>
              <w:t>4</w:t>
            </w:r>
          </w:p>
        </w:tc>
        <w:tc>
          <w:tcPr>
            <w:tcW w:w="3118" w:type="dxa"/>
          </w:tcPr>
          <w:p w:rsidR="00695548" w:rsidRPr="00CE4E31" w:rsidRDefault="00695548" w:rsidP="00F771A8">
            <w:pPr>
              <w:widowControl w:val="0"/>
              <w:ind w:left="-57" w:right="-57"/>
              <w:rPr>
                <w:rFonts w:ascii="Times New Roman" w:hAnsi="Times New Roman" w:cs="Times New Roman"/>
              </w:rPr>
            </w:pPr>
            <w:r w:rsidRPr="00CE4E31">
              <w:rPr>
                <w:rFonts w:ascii="Times New Roman" w:hAnsi="Times New Roman" w:cs="Times New Roman"/>
              </w:rPr>
              <w:t>Создание и распространение информационных материалов</w:t>
            </w:r>
          </w:p>
          <w:p w:rsidR="00695548" w:rsidRPr="001F5259" w:rsidRDefault="00695548" w:rsidP="00F771A8">
            <w:pPr>
              <w:widowControl w:val="0"/>
              <w:ind w:left="-57" w:right="-57"/>
              <w:rPr>
                <w:rFonts w:ascii="Times New Roman" w:hAnsi="Times New Roman" w:cs="Times New Roman"/>
              </w:rPr>
            </w:pPr>
            <w:r w:rsidRPr="00CE4E31">
              <w:rPr>
                <w:rFonts w:ascii="Times New Roman" w:hAnsi="Times New Roman" w:cs="Times New Roman"/>
              </w:rPr>
              <w:t>и проведение информационных мероприятий</w:t>
            </w:r>
            <w:r>
              <w:rPr>
                <w:rFonts w:ascii="Times New Roman" w:hAnsi="Times New Roman" w:cs="Times New Roman"/>
              </w:rPr>
              <w:t xml:space="preserve"> </w:t>
            </w:r>
            <w:r w:rsidRPr="00CE4E31">
              <w:rPr>
                <w:rFonts w:ascii="Times New Roman" w:hAnsi="Times New Roman" w:cs="Times New Roman"/>
              </w:rPr>
              <w:t>по актуальным вопросам защиты прав потребителей</w:t>
            </w:r>
            <w:r>
              <w:rPr>
                <w:rFonts w:ascii="Times New Roman" w:hAnsi="Times New Roman" w:cs="Times New Roman"/>
              </w:rPr>
              <w:t xml:space="preserve"> </w:t>
            </w:r>
            <w:r w:rsidRPr="00CE4E31">
              <w:rPr>
                <w:rFonts w:ascii="Times New Roman" w:hAnsi="Times New Roman" w:cs="Times New Roman"/>
              </w:rPr>
              <w:t>финансовых услуг в Архангельской области</w:t>
            </w:r>
          </w:p>
        </w:tc>
        <w:tc>
          <w:tcPr>
            <w:tcW w:w="2694" w:type="dxa"/>
            <w:vAlign w:val="center"/>
          </w:tcPr>
          <w:p w:rsidR="00695548" w:rsidRDefault="00695548" w:rsidP="003F1A63">
            <w:pPr>
              <w:jc w:val="center"/>
            </w:pPr>
            <w:r w:rsidRPr="00687500">
              <w:rPr>
                <w:rFonts w:ascii="Times New Roman" w:hAnsi="Times New Roman" w:cs="Times New Roman"/>
                <w:lang w:val="en-US"/>
              </w:rPr>
              <w:t>н. д.</w:t>
            </w:r>
          </w:p>
        </w:tc>
        <w:tc>
          <w:tcPr>
            <w:tcW w:w="5244" w:type="dxa"/>
          </w:tcPr>
          <w:p w:rsidR="00695548" w:rsidRPr="001F5259" w:rsidRDefault="00695548" w:rsidP="00A12B2A">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Макеты печатных и электронных информационных материалов, которые отражают региональную специфику Архангельской области по распространенным проблемам, с которыми сталкиваются потребители на рынке розничных финансовых услуг</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831"/>
        </w:trPr>
        <w:tc>
          <w:tcPr>
            <w:tcW w:w="1212" w:type="dxa"/>
            <w:gridSpan w:val="5"/>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48" w:type="dxa"/>
            <w:gridSpan w:val="7"/>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A</w:t>
            </w:r>
            <w:proofErr w:type="spellStart"/>
            <w:r w:rsidRPr="00695548">
              <w:rPr>
                <w:rFonts w:ascii="Times New Roman" w:hAnsi="Times New Roman" w:cs="Times New Roman"/>
                <w:b/>
                <w:lang w:val="en-US"/>
              </w:rPr>
              <w:t>lt</w:t>
            </w:r>
            <w:proofErr w:type="spellEnd"/>
            <w:r w:rsidRPr="00695548">
              <w:rPr>
                <w:rFonts w:ascii="Times New Roman" w:eastAsia="Calibri" w:hAnsi="Times New Roman" w:cs="Times New Roman"/>
                <w:b/>
                <w:lang w:val="en-US"/>
              </w:rPr>
              <w:t>/CQS-</w:t>
            </w:r>
            <w:r w:rsidRPr="00695548">
              <w:rPr>
                <w:rFonts w:ascii="Times New Roman" w:hAnsi="Times New Roman" w:cs="Times New Roman"/>
                <w:b/>
              </w:rPr>
              <w:t>3</w:t>
            </w:r>
          </w:p>
        </w:tc>
        <w:tc>
          <w:tcPr>
            <w:tcW w:w="3118" w:type="dxa"/>
          </w:tcPr>
          <w:p w:rsidR="00695548" w:rsidRPr="001F5259" w:rsidRDefault="00695548" w:rsidP="00F771A8">
            <w:pPr>
              <w:widowControl w:val="0"/>
              <w:ind w:left="-57" w:right="-57"/>
              <w:rPr>
                <w:rFonts w:ascii="Times New Roman" w:hAnsi="Times New Roman" w:cs="Times New Roman"/>
              </w:rPr>
            </w:pPr>
            <w:r w:rsidRPr="00A12B2A">
              <w:rPr>
                <w:rFonts w:ascii="Times New Roman" w:eastAsia="Calibri" w:hAnsi="Times New Roman" w:cs="Times New Roman"/>
              </w:rPr>
              <w:t>Разработка, апробация и внедрение образовательного модуля по финансовой грамотности для населения, проживающего в сельской местности</w:t>
            </w:r>
          </w:p>
        </w:tc>
        <w:tc>
          <w:tcPr>
            <w:tcW w:w="2694" w:type="dxa"/>
          </w:tcPr>
          <w:p w:rsidR="00695548" w:rsidRPr="00A12B2A" w:rsidRDefault="00695548" w:rsidP="00C305C8">
            <w:pPr>
              <w:widowControl w:val="0"/>
              <w:spacing w:before="40" w:after="20"/>
              <w:ind w:left="-57" w:right="-57"/>
              <w:rPr>
                <w:rStyle w:val="hps"/>
              </w:rPr>
            </w:pPr>
            <w:r w:rsidRPr="00A12B2A">
              <w:rPr>
                <w:rStyle w:val="hps"/>
                <w:rFonts w:ascii="Times New Roman" w:hAnsi="Times New Roman"/>
              </w:rPr>
              <w:t>ООО «Центр исследования бюджет</w:t>
            </w:r>
            <w:r>
              <w:rPr>
                <w:rStyle w:val="hps"/>
                <w:rFonts w:ascii="Times New Roman" w:hAnsi="Times New Roman"/>
              </w:rPr>
              <w:t>ных отношений» и Н</w:t>
            </w:r>
            <w:r w:rsidRPr="00A12B2A">
              <w:rPr>
                <w:rStyle w:val="hps"/>
                <w:rFonts w:ascii="Times New Roman" w:hAnsi="Times New Roman"/>
              </w:rPr>
              <w:t>П «Алтайский территориальный институт профессиональных бухгалтеров и аудиторов»</w:t>
            </w:r>
          </w:p>
        </w:tc>
        <w:tc>
          <w:tcPr>
            <w:tcW w:w="5244" w:type="dxa"/>
          </w:tcPr>
          <w:p w:rsidR="00695548" w:rsidRPr="00A12B2A" w:rsidRDefault="00695548" w:rsidP="009B4C02">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 xml:space="preserve">Обучающий курс </w:t>
            </w:r>
            <w:r w:rsidRPr="00A12B2A">
              <w:rPr>
                <w:rFonts w:ascii="Times New Roman" w:eastAsia="Calibri" w:hAnsi="Times New Roman" w:cs="Times New Roman"/>
              </w:rPr>
              <w:t>по финансовой грамотности для населения</w:t>
            </w:r>
            <w:r>
              <w:rPr>
                <w:rFonts w:ascii="Times New Roman" w:hAnsi="Times New Roman" w:cs="Times New Roman"/>
              </w:rPr>
              <w:t xml:space="preserve"> Алтайского края</w:t>
            </w:r>
            <w:r w:rsidRPr="00A12B2A">
              <w:rPr>
                <w:rFonts w:ascii="Times New Roman" w:eastAsia="Calibri" w:hAnsi="Times New Roman" w:cs="Times New Roman"/>
              </w:rPr>
              <w:t>, проживающего в сельской местности</w:t>
            </w:r>
            <w:r w:rsidRPr="00A12B2A">
              <w:rPr>
                <w:rFonts w:ascii="Times New Roman" w:hAnsi="Times New Roman" w:cs="Times New Roman"/>
              </w:rPr>
              <w:t>, объемом не менее 14 академических часов</w:t>
            </w:r>
          </w:p>
          <w:p w:rsidR="00695548" w:rsidRPr="00A12B2A" w:rsidRDefault="00695548" w:rsidP="009B4C02">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И</w:t>
            </w:r>
            <w:r w:rsidRPr="00A12B2A">
              <w:rPr>
                <w:rFonts w:ascii="Times New Roman" w:hAnsi="Times New Roman" w:cs="Times New Roman"/>
              </w:rPr>
              <w:t>нтерактивное пособие на основе обучающего курса</w:t>
            </w:r>
          </w:p>
          <w:p w:rsidR="00695548" w:rsidRPr="00A12B2A" w:rsidRDefault="00695548" w:rsidP="00A12B2A">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A12B2A">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Методические рекомендации для преподавателей (</w:t>
            </w:r>
            <w:proofErr w:type="spellStart"/>
            <w:r w:rsidRPr="00A12B2A">
              <w:rPr>
                <w:rFonts w:ascii="Times New Roman" w:hAnsi="Times New Roman" w:cs="Times New Roman"/>
              </w:rPr>
              <w:t>тьюторов</w:t>
            </w:r>
            <w:proofErr w:type="spellEnd"/>
            <w:r w:rsidRPr="00A12B2A">
              <w:rPr>
                <w:rFonts w:ascii="Times New Roman" w:hAnsi="Times New Roman" w:cs="Times New Roman"/>
              </w:rPr>
              <w:t>), которые будут непосредственно реализовывать данный обучающий курс</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082"/>
        </w:trPr>
        <w:tc>
          <w:tcPr>
            <w:tcW w:w="1212" w:type="dxa"/>
            <w:gridSpan w:val="5"/>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48" w:type="dxa"/>
            <w:gridSpan w:val="7"/>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rPr>
              <w:t>A</w:t>
            </w:r>
            <w:proofErr w:type="spellStart"/>
            <w:r w:rsidRPr="00695548">
              <w:rPr>
                <w:rFonts w:ascii="Times New Roman" w:hAnsi="Times New Roman" w:cs="Times New Roman"/>
                <w:b/>
                <w:lang w:val="en-US"/>
              </w:rPr>
              <w:t>lt</w:t>
            </w:r>
            <w:proofErr w:type="spellEnd"/>
            <w:r w:rsidRPr="00695548">
              <w:rPr>
                <w:rFonts w:ascii="Times New Roman" w:eastAsia="Calibri" w:hAnsi="Times New Roman" w:cs="Times New Roman"/>
                <w:b/>
                <w:lang w:val="en-US"/>
              </w:rPr>
              <w:t>/CQS-</w:t>
            </w:r>
            <w:r w:rsidRPr="00695548">
              <w:rPr>
                <w:rFonts w:ascii="Times New Roman" w:hAnsi="Times New Roman" w:cs="Times New Roman"/>
                <w:b/>
              </w:rPr>
              <w:t>4</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A12B2A">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Pr>
                <w:rFonts w:ascii="Times New Roman" w:eastAsia="Calibri" w:hAnsi="Times New Roman" w:cs="Times New Roman"/>
              </w:rPr>
              <w:t>Алтайского края</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157"/>
        </w:trPr>
        <w:tc>
          <w:tcPr>
            <w:tcW w:w="1212" w:type="dxa"/>
            <w:gridSpan w:val="5"/>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448" w:type="dxa"/>
            <w:gridSpan w:val="7"/>
          </w:tcPr>
          <w:p w:rsidR="00695548" w:rsidRPr="00695548" w:rsidRDefault="00695548" w:rsidP="00695548">
            <w:pPr>
              <w:widowControl w:val="0"/>
              <w:spacing w:before="40" w:after="20"/>
              <w:ind w:right="-113"/>
              <w:jc w:val="center"/>
              <w:rPr>
                <w:rFonts w:ascii="Times New Roman" w:hAnsi="Times New Roman" w:cs="Times New Roman"/>
                <w:b/>
                <w:lang w:val="en-US"/>
              </w:rPr>
            </w:pPr>
            <w:r w:rsidRPr="00695548">
              <w:rPr>
                <w:rFonts w:ascii="Times New Roman" w:hAnsi="Times New Roman" w:cs="Times New Roman"/>
                <w:b/>
                <w:lang w:val="en-US"/>
              </w:rPr>
              <w:t>St</w:t>
            </w:r>
            <w:r w:rsidRPr="00695548">
              <w:rPr>
                <w:rFonts w:ascii="Times New Roman" w:eastAsia="Calibri" w:hAnsi="Times New Roman" w:cs="Times New Roman"/>
                <w:b/>
                <w:lang w:val="en-US"/>
              </w:rPr>
              <w:t>/CQS-</w:t>
            </w:r>
            <w:r w:rsidRPr="00695548">
              <w:rPr>
                <w:rFonts w:ascii="Times New Roman" w:hAnsi="Times New Roman" w:cs="Times New Roman"/>
                <w:b/>
                <w:lang w:val="en-US"/>
              </w:rPr>
              <w:t>2</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6C407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sidRPr="006C4073">
              <w:rPr>
                <w:rFonts w:ascii="Times New Roman" w:eastAsia="Calibri" w:hAnsi="Times New Roman" w:cs="Times New Roman"/>
              </w:rPr>
              <w:t>Ставропольского</w:t>
            </w:r>
            <w:r>
              <w:rPr>
                <w:rFonts w:ascii="Times New Roman" w:eastAsia="Calibri" w:hAnsi="Times New Roman" w:cs="Times New Roman"/>
              </w:rPr>
              <w:t xml:space="preserve"> края</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831"/>
        </w:trPr>
        <w:tc>
          <w:tcPr>
            <w:tcW w:w="1202" w:type="dxa"/>
            <w:gridSpan w:val="4"/>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458" w:type="dxa"/>
            <w:gridSpan w:val="8"/>
          </w:tcPr>
          <w:p w:rsidR="00695548" w:rsidRPr="00695548" w:rsidRDefault="00695548" w:rsidP="00695548">
            <w:pPr>
              <w:widowControl w:val="0"/>
              <w:spacing w:before="40" w:after="20"/>
              <w:ind w:right="-113"/>
              <w:jc w:val="center"/>
              <w:rPr>
                <w:rFonts w:ascii="Times New Roman" w:hAnsi="Times New Roman" w:cs="Times New Roman"/>
                <w:b/>
              </w:rPr>
            </w:pPr>
            <w:r w:rsidRPr="00695548">
              <w:rPr>
                <w:rFonts w:ascii="Times New Roman" w:hAnsi="Times New Roman" w:cs="Times New Roman"/>
                <w:b/>
                <w:lang w:val="en-US"/>
              </w:rPr>
              <w:t>St</w:t>
            </w:r>
            <w:r w:rsidRPr="00695548">
              <w:rPr>
                <w:rFonts w:ascii="Times New Roman" w:eastAsia="Calibri" w:hAnsi="Times New Roman" w:cs="Times New Roman"/>
                <w:b/>
                <w:lang w:val="en-US"/>
              </w:rPr>
              <w:t>/CQS-</w:t>
            </w:r>
            <w:r w:rsidRPr="00695548">
              <w:rPr>
                <w:rFonts w:ascii="Times New Roman" w:hAnsi="Times New Roman" w:cs="Times New Roman"/>
                <w:b/>
              </w:rPr>
              <w:t>3</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6C4073">
              <w:rPr>
                <w:rFonts w:ascii="Times New Roman" w:eastAsia="Calibri" w:hAnsi="Times New Roman" w:cs="Times New Roman"/>
              </w:rPr>
              <w:t>Разработка, апробация и реализация образовательного курса (с применением дистанционных образовательных технологий) по финансовой грамотности для работников сельскохозяйственных предприятий, фермерских хозяйств и личных подсобных хозяйств</w:t>
            </w:r>
          </w:p>
        </w:tc>
        <w:tc>
          <w:tcPr>
            <w:tcW w:w="2694" w:type="dxa"/>
          </w:tcPr>
          <w:p w:rsidR="00695548" w:rsidRPr="006C4073" w:rsidRDefault="00695548" w:rsidP="00C305C8">
            <w:pPr>
              <w:widowControl w:val="0"/>
              <w:spacing w:before="40" w:after="20"/>
              <w:ind w:left="-57" w:right="-57"/>
              <w:rPr>
                <w:rStyle w:val="hps"/>
              </w:rPr>
            </w:pPr>
            <w:r w:rsidRPr="006C4073">
              <w:rPr>
                <w:rStyle w:val="hps"/>
                <w:rFonts w:ascii="Times New Roman" w:hAnsi="Times New Roman"/>
              </w:rPr>
              <w:t>ФГБОУ ВПО «Ставропольский государственный аграрный университет»</w:t>
            </w:r>
          </w:p>
        </w:tc>
        <w:tc>
          <w:tcPr>
            <w:tcW w:w="5244" w:type="dxa"/>
          </w:tcPr>
          <w:p w:rsidR="00695548" w:rsidRPr="006C4073" w:rsidRDefault="00695548" w:rsidP="009B4C02">
            <w:pPr>
              <w:pStyle w:val="a4"/>
              <w:widowControl w:val="0"/>
              <w:numPr>
                <w:ilvl w:val="0"/>
                <w:numId w:val="1"/>
              </w:numPr>
              <w:spacing w:before="40" w:after="20"/>
              <w:ind w:left="239" w:hanging="218"/>
              <w:rPr>
                <w:rFonts w:ascii="Times New Roman" w:hAnsi="Times New Roman" w:cs="Times New Roman"/>
              </w:rPr>
            </w:pPr>
            <w:r w:rsidRPr="006C4073">
              <w:rPr>
                <w:rFonts w:ascii="Times New Roman" w:hAnsi="Times New Roman" w:cs="Times New Roman"/>
              </w:rPr>
              <w:t xml:space="preserve">Образовательный курс </w:t>
            </w:r>
            <w:r w:rsidRPr="006C4073">
              <w:rPr>
                <w:rFonts w:ascii="Times New Roman" w:eastAsia="Calibri" w:hAnsi="Times New Roman" w:cs="Times New Roman"/>
              </w:rPr>
              <w:t>по финансовой грамотности для работников сельскохозяйственных предприятий, фермерских хозяйств и личных подсобных хозяй</w:t>
            </w:r>
            <w:proofErr w:type="gramStart"/>
            <w:r w:rsidRPr="006C4073">
              <w:rPr>
                <w:rFonts w:ascii="Times New Roman" w:eastAsia="Calibri" w:hAnsi="Times New Roman" w:cs="Times New Roman"/>
              </w:rPr>
              <w:t>ств</w:t>
            </w:r>
            <w:r>
              <w:rPr>
                <w:rFonts w:ascii="Times New Roman" w:hAnsi="Times New Roman" w:cs="Times New Roman"/>
              </w:rPr>
              <w:t xml:space="preserve"> Ст</w:t>
            </w:r>
            <w:proofErr w:type="gramEnd"/>
            <w:r>
              <w:rPr>
                <w:rFonts w:ascii="Times New Roman" w:hAnsi="Times New Roman" w:cs="Times New Roman"/>
              </w:rPr>
              <w:t>авропольского края</w:t>
            </w:r>
            <w:r w:rsidRPr="006C4073">
              <w:rPr>
                <w:rFonts w:ascii="Times New Roman" w:hAnsi="Times New Roman" w:cs="Times New Roman"/>
              </w:rPr>
              <w:t>, объемом не менее 16 академических часов</w:t>
            </w:r>
          </w:p>
          <w:p w:rsidR="00695548" w:rsidRPr="006C4073" w:rsidRDefault="00695548" w:rsidP="009B4C02">
            <w:pPr>
              <w:pStyle w:val="a4"/>
              <w:widowControl w:val="0"/>
              <w:numPr>
                <w:ilvl w:val="0"/>
                <w:numId w:val="1"/>
              </w:numPr>
              <w:spacing w:before="40" w:after="20"/>
              <w:ind w:left="239" w:hanging="218"/>
              <w:rPr>
                <w:rFonts w:ascii="Times New Roman" w:hAnsi="Times New Roman" w:cs="Times New Roman"/>
              </w:rPr>
            </w:pPr>
            <w:r w:rsidRPr="006C4073">
              <w:rPr>
                <w:rFonts w:ascii="Times New Roman" w:hAnsi="Times New Roman" w:cs="Times New Roman"/>
              </w:rPr>
              <w:t>Дистанционный курс обучения на основе образовательного курса</w:t>
            </w:r>
          </w:p>
          <w:p w:rsidR="00695548" w:rsidRPr="00A12B2A" w:rsidRDefault="00695548" w:rsidP="006C4073">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6C4073">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Методические рекомендации для преподавателей (</w:t>
            </w:r>
            <w:proofErr w:type="spellStart"/>
            <w:r w:rsidRPr="00A12B2A">
              <w:rPr>
                <w:rFonts w:ascii="Times New Roman" w:hAnsi="Times New Roman" w:cs="Times New Roman"/>
              </w:rPr>
              <w:t>тьюторов</w:t>
            </w:r>
            <w:proofErr w:type="spellEnd"/>
            <w:r w:rsidRPr="00A12B2A">
              <w:rPr>
                <w:rFonts w:ascii="Times New Roman" w:hAnsi="Times New Roman" w:cs="Times New Roman"/>
              </w:rPr>
              <w:t xml:space="preserve">), которые будут непосредственно реализовывать данный </w:t>
            </w:r>
            <w:r>
              <w:rPr>
                <w:rFonts w:ascii="Times New Roman" w:hAnsi="Times New Roman" w:cs="Times New Roman"/>
              </w:rPr>
              <w:t>образовательный</w:t>
            </w:r>
            <w:r w:rsidRPr="00A12B2A">
              <w:rPr>
                <w:rFonts w:ascii="Times New Roman" w:hAnsi="Times New Roman" w:cs="Times New Roman"/>
              </w:rPr>
              <w:t xml:space="preserve"> курс</w:t>
            </w:r>
          </w:p>
        </w:tc>
        <w:tc>
          <w:tcPr>
            <w:tcW w:w="1843" w:type="dxa"/>
            <w:vAlign w:val="center"/>
          </w:tcPr>
          <w:p w:rsidR="00695548" w:rsidRPr="001F5259" w:rsidRDefault="00695548" w:rsidP="009B4C02">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496"/>
        </w:trPr>
        <w:tc>
          <w:tcPr>
            <w:tcW w:w="1264" w:type="dxa"/>
            <w:gridSpan w:val="8"/>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96" w:type="dxa"/>
            <w:gridSpan w:val="4"/>
          </w:tcPr>
          <w:p w:rsidR="00695548" w:rsidRPr="00695548" w:rsidRDefault="00695548" w:rsidP="00695548">
            <w:pPr>
              <w:widowControl w:val="0"/>
              <w:spacing w:before="40" w:after="20"/>
              <w:ind w:right="-113"/>
              <w:jc w:val="center"/>
              <w:rPr>
                <w:rFonts w:ascii="Times New Roman" w:hAnsi="Times New Roman" w:cs="Times New Roman"/>
                <w:b/>
              </w:rPr>
            </w:pPr>
            <w:proofErr w:type="spellStart"/>
            <w:r w:rsidRPr="00695548">
              <w:rPr>
                <w:rFonts w:ascii="Times New Roman" w:hAnsi="Times New Roman" w:cs="Times New Roman"/>
                <w:b/>
              </w:rPr>
              <w:t>St</w:t>
            </w:r>
            <w:proofErr w:type="spellEnd"/>
            <w:r w:rsidRPr="00695548">
              <w:rPr>
                <w:rFonts w:ascii="Times New Roman" w:eastAsia="Calibri" w:hAnsi="Times New Roman" w:cs="Times New Roman"/>
                <w:b/>
                <w:lang w:val="en-US"/>
              </w:rPr>
              <w:t>/CQS-</w:t>
            </w:r>
            <w:r w:rsidRPr="00695548">
              <w:rPr>
                <w:rFonts w:ascii="Times New Roman" w:hAnsi="Times New Roman" w:cs="Times New Roman"/>
                <w:b/>
              </w:rPr>
              <w:t>4</w:t>
            </w:r>
          </w:p>
        </w:tc>
        <w:tc>
          <w:tcPr>
            <w:tcW w:w="3118" w:type="dxa"/>
          </w:tcPr>
          <w:p w:rsidR="00695548" w:rsidRPr="00CE4E31" w:rsidRDefault="00695548" w:rsidP="00F771A8">
            <w:pPr>
              <w:widowControl w:val="0"/>
              <w:ind w:left="-57" w:right="-57"/>
              <w:rPr>
                <w:rFonts w:ascii="Times New Roman" w:hAnsi="Times New Roman" w:cs="Times New Roman"/>
              </w:rPr>
            </w:pPr>
            <w:r w:rsidRPr="00CE4E31">
              <w:rPr>
                <w:rFonts w:ascii="Times New Roman" w:hAnsi="Times New Roman" w:cs="Times New Roman"/>
              </w:rPr>
              <w:t>Создание и распространение информационных материалов</w:t>
            </w:r>
          </w:p>
          <w:p w:rsidR="00695548" w:rsidRPr="006C4073" w:rsidRDefault="00695548" w:rsidP="00F771A8">
            <w:pPr>
              <w:widowControl w:val="0"/>
              <w:ind w:left="-57" w:right="-57"/>
              <w:rPr>
                <w:rFonts w:ascii="Times New Roman" w:hAnsi="Times New Roman" w:cs="Times New Roman"/>
              </w:rPr>
            </w:pPr>
            <w:r w:rsidRPr="00CE4E31">
              <w:rPr>
                <w:rFonts w:ascii="Times New Roman" w:hAnsi="Times New Roman" w:cs="Times New Roman"/>
              </w:rPr>
              <w:t>и проведение информационных мероприятий</w:t>
            </w:r>
            <w:r>
              <w:rPr>
                <w:rFonts w:ascii="Times New Roman" w:hAnsi="Times New Roman" w:cs="Times New Roman"/>
              </w:rPr>
              <w:t xml:space="preserve"> </w:t>
            </w:r>
            <w:r w:rsidRPr="00CE4E31">
              <w:rPr>
                <w:rFonts w:ascii="Times New Roman" w:hAnsi="Times New Roman" w:cs="Times New Roman"/>
              </w:rPr>
              <w:t>по актуальным вопросам защиты прав потребителей</w:t>
            </w:r>
            <w:r>
              <w:rPr>
                <w:rFonts w:ascii="Times New Roman" w:hAnsi="Times New Roman" w:cs="Times New Roman"/>
              </w:rPr>
              <w:t xml:space="preserve"> финансовых услуг в Ставропольском крае</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1F5259" w:rsidRDefault="00695548" w:rsidP="006C4073">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 xml:space="preserve">Макеты печатных и электронных информационных материалов, которые отражают региональную специфику </w:t>
            </w:r>
            <w:r>
              <w:rPr>
                <w:rFonts w:ascii="Times New Roman" w:hAnsi="Times New Roman" w:cs="Times New Roman"/>
              </w:rPr>
              <w:t>Ставропольского края</w:t>
            </w:r>
            <w:r w:rsidRPr="00A12B2A">
              <w:rPr>
                <w:rFonts w:ascii="Times New Roman" w:hAnsi="Times New Roman" w:cs="Times New Roman"/>
              </w:rPr>
              <w:t xml:space="preserve"> по распространенным проблемам, с которыми сталкиваются потребители на рынке розничных финансовых услуг</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123"/>
        </w:trPr>
        <w:tc>
          <w:tcPr>
            <w:tcW w:w="1264" w:type="dxa"/>
            <w:gridSpan w:val="8"/>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gridSpan w:val="4"/>
          </w:tcPr>
          <w:p w:rsidR="00695548" w:rsidRPr="00695548" w:rsidRDefault="00695548" w:rsidP="00695548">
            <w:pPr>
              <w:widowControl w:val="0"/>
              <w:spacing w:before="40" w:after="20"/>
              <w:ind w:right="-113"/>
              <w:jc w:val="center"/>
              <w:rPr>
                <w:rFonts w:ascii="Times New Roman" w:hAnsi="Times New Roman" w:cs="Times New Roman"/>
                <w:b/>
                <w:lang w:val="en-US"/>
              </w:rPr>
            </w:pPr>
            <w:proofErr w:type="spellStart"/>
            <w:r w:rsidRPr="00695548">
              <w:rPr>
                <w:rFonts w:ascii="Times New Roman" w:hAnsi="Times New Roman" w:cs="Times New Roman"/>
                <w:b/>
                <w:lang w:val="en-US"/>
              </w:rPr>
              <w:t>Sar</w:t>
            </w:r>
            <w:proofErr w:type="spellEnd"/>
            <w:r w:rsidRPr="00695548">
              <w:rPr>
                <w:rFonts w:ascii="Times New Roman" w:eastAsia="Calibri" w:hAnsi="Times New Roman" w:cs="Times New Roman"/>
                <w:b/>
                <w:lang w:val="en-US"/>
              </w:rPr>
              <w:t>/CQS-</w:t>
            </w:r>
            <w:r w:rsidRPr="00695548">
              <w:rPr>
                <w:rFonts w:ascii="Times New Roman" w:hAnsi="Times New Roman" w:cs="Times New Roman"/>
                <w:b/>
                <w:lang w:val="en-US"/>
              </w:rPr>
              <w:t>2</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6C4073">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sidRPr="006C4073">
              <w:rPr>
                <w:rFonts w:ascii="Times New Roman" w:eastAsia="Calibri" w:hAnsi="Times New Roman" w:cs="Times New Roman"/>
              </w:rPr>
              <w:t>Саратовской области</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546"/>
        </w:trPr>
        <w:tc>
          <w:tcPr>
            <w:tcW w:w="1264" w:type="dxa"/>
            <w:gridSpan w:val="8"/>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gridSpan w:val="4"/>
          </w:tcPr>
          <w:p w:rsidR="00695548" w:rsidRPr="00695548" w:rsidRDefault="00695548" w:rsidP="00695548">
            <w:pPr>
              <w:widowControl w:val="0"/>
              <w:spacing w:before="40" w:after="20"/>
              <w:ind w:right="-113"/>
              <w:jc w:val="center"/>
              <w:rPr>
                <w:rFonts w:ascii="Times New Roman" w:hAnsi="Times New Roman" w:cs="Times New Roman"/>
                <w:b/>
                <w:lang w:val="en-US"/>
              </w:rPr>
            </w:pPr>
            <w:r w:rsidRPr="00695548">
              <w:rPr>
                <w:rFonts w:ascii="Times New Roman" w:hAnsi="Times New Roman" w:cs="Times New Roman"/>
                <w:b/>
              </w:rPr>
              <w:t>S</w:t>
            </w:r>
            <w:proofErr w:type="spellStart"/>
            <w:r w:rsidRPr="00695548">
              <w:rPr>
                <w:rFonts w:ascii="Times New Roman" w:hAnsi="Times New Roman" w:cs="Times New Roman"/>
                <w:b/>
                <w:lang w:val="en-US"/>
              </w:rPr>
              <w:t>ar</w:t>
            </w:r>
            <w:proofErr w:type="spellEnd"/>
            <w:r w:rsidRPr="00695548">
              <w:rPr>
                <w:rFonts w:ascii="Times New Roman" w:eastAsia="Calibri" w:hAnsi="Times New Roman" w:cs="Times New Roman"/>
                <w:b/>
                <w:lang w:val="en-US"/>
              </w:rPr>
              <w:t>/CQS-</w:t>
            </w:r>
            <w:r w:rsidRPr="00695548">
              <w:rPr>
                <w:rFonts w:ascii="Times New Roman" w:hAnsi="Times New Roman" w:cs="Times New Roman"/>
                <w:b/>
                <w:lang w:val="en-US"/>
              </w:rPr>
              <w:t>3</w:t>
            </w:r>
          </w:p>
        </w:tc>
        <w:tc>
          <w:tcPr>
            <w:tcW w:w="3118" w:type="dxa"/>
          </w:tcPr>
          <w:p w:rsidR="00695548" w:rsidRPr="00CE4E31" w:rsidRDefault="00695548" w:rsidP="00F771A8">
            <w:pPr>
              <w:widowControl w:val="0"/>
              <w:ind w:left="-57" w:right="-57"/>
              <w:rPr>
                <w:rFonts w:ascii="Times New Roman" w:hAnsi="Times New Roman" w:cs="Times New Roman"/>
              </w:rPr>
            </w:pPr>
            <w:r w:rsidRPr="00CE4E31">
              <w:rPr>
                <w:rFonts w:ascii="Times New Roman" w:hAnsi="Times New Roman" w:cs="Times New Roman"/>
              </w:rPr>
              <w:t>Создание и распространение информационных материалов</w:t>
            </w:r>
          </w:p>
          <w:p w:rsidR="00695548" w:rsidRPr="006C4073" w:rsidRDefault="00695548" w:rsidP="00F771A8">
            <w:pPr>
              <w:widowControl w:val="0"/>
              <w:ind w:left="-57" w:right="-57"/>
              <w:rPr>
                <w:rFonts w:ascii="Times New Roman" w:hAnsi="Times New Roman" w:cs="Times New Roman"/>
              </w:rPr>
            </w:pPr>
            <w:r w:rsidRPr="00CE4E31">
              <w:rPr>
                <w:rFonts w:ascii="Times New Roman" w:hAnsi="Times New Roman" w:cs="Times New Roman"/>
              </w:rPr>
              <w:t>и проведение информационных мероприятий</w:t>
            </w:r>
            <w:r>
              <w:rPr>
                <w:rFonts w:ascii="Times New Roman" w:hAnsi="Times New Roman" w:cs="Times New Roman"/>
              </w:rPr>
              <w:t xml:space="preserve"> </w:t>
            </w:r>
            <w:r w:rsidRPr="00CE4E31">
              <w:rPr>
                <w:rFonts w:ascii="Times New Roman" w:hAnsi="Times New Roman" w:cs="Times New Roman"/>
              </w:rPr>
              <w:t>по актуальным вопросам защиты прав потребителей</w:t>
            </w:r>
            <w:r>
              <w:rPr>
                <w:rFonts w:ascii="Times New Roman" w:hAnsi="Times New Roman" w:cs="Times New Roman"/>
              </w:rPr>
              <w:t xml:space="preserve"> финансовых услуг в Саратовской области</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1F5259" w:rsidRDefault="00695548" w:rsidP="006C4073">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 xml:space="preserve">Макеты печатных и электронных информационных материалов, которые отражают региональную специфику </w:t>
            </w:r>
            <w:r>
              <w:rPr>
                <w:rFonts w:ascii="Times New Roman" w:hAnsi="Times New Roman" w:cs="Times New Roman"/>
              </w:rPr>
              <w:t>Саратовской области</w:t>
            </w:r>
            <w:r w:rsidRPr="00A12B2A">
              <w:rPr>
                <w:rFonts w:ascii="Times New Roman" w:hAnsi="Times New Roman" w:cs="Times New Roman"/>
              </w:rPr>
              <w:t xml:space="preserve"> по распространенным проблемам, с которыми сталкиваются потребители на рынке розничных финансовых услуг</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133"/>
        </w:trPr>
        <w:tc>
          <w:tcPr>
            <w:tcW w:w="1264" w:type="dxa"/>
            <w:gridSpan w:val="8"/>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gridSpan w:val="4"/>
          </w:tcPr>
          <w:p w:rsidR="00695548" w:rsidRPr="00695548" w:rsidRDefault="00695548" w:rsidP="00695548">
            <w:pPr>
              <w:widowControl w:val="0"/>
              <w:spacing w:before="40" w:after="20"/>
              <w:ind w:right="-113"/>
              <w:jc w:val="center"/>
              <w:rPr>
                <w:rFonts w:ascii="Times New Roman" w:hAnsi="Times New Roman" w:cs="Times New Roman"/>
                <w:b/>
                <w:lang w:val="en-US"/>
              </w:rPr>
            </w:pPr>
            <w:r w:rsidRPr="00695548">
              <w:rPr>
                <w:rFonts w:ascii="Times New Roman" w:hAnsi="Times New Roman" w:cs="Times New Roman"/>
                <w:b/>
              </w:rPr>
              <w:t>K</w:t>
            </w:r>
            <w:r w:rsidRPr="00695548">
              <w:rPr>
                <w:rFonts w:ascii="Times New Roman" w:hAnsi="Times New Roman" w:cs="Times New Roman"/>
                <w:b/>
                <w:lang w:val="en-US"/>
              </w:rPr>
              <w:t>r</w:t>
            </w:r>
            <w:r w:rsidRPr="00695548">
              <w:rPr>
                <w:rFonts w:ascii="Times New Roman" w:eastAsia="Calibri" w:hAnsi="Times New Roman" w:cs="Times New Roman"/>
                <w:b/>
                <w:lang w:val="en-US"/>
              </w:rPr>
              <w:t>/CQS-</w:t>
            </w:r>
            <w:r w:rsidRPr="00695548">
              <w:rPr>
                <w:rFonts w:ascii="Times New Roman" w:hAnsi="Times New Roman" w:cs="Times New Roman"/>
                <w:b/>
                <w:lang w:val="en-US"/>
              </w:rPr>
              <w:t>2</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855729">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Pr>
                <w:rFonts w:ascii="Times New Roman" w:eastAsia="Calibri" w:hAnsi="Times New Roman" w:cs="Times New Roman"/>
              </w:rPr>
              <w:t>Краснодар</w:t>
            </w:r>
            <w:r w:rsidRPr="00855729">
              <w:rPr>
                <w:rFonts w:ascii="Times New Roman" w:eastAsia="Calibri" w:hAnsi="Times New Roman" w:cs="Times New Roman"/>
              </w:rPr>
              <w:t>ского края</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582"/>
        </w:trPr>
        <w:tc>
          <w:tcPr>
            <w:tcW w:w="1264" w:type="dxa"/>
            <w:gridSpan w:val="8"/>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96" w:type="dxa"/>
            <w:gridSpan w:val="4"/>
          </w:tcPr>
          <w:p w:rsidR="00695548" w:rsidRPr="00695548" w:rsidRDefault="00695548" w:rsidP="00695548">
            <w:pPr>
              <w:widowControl w:val="0"/>
              <w:spacing w:before="40" w:after="20"/>
              <w:ind w:right="-113"/>
              <w:jc w:val="center"/>
              <w:rPr>
                <w:rFonts w:ascii="Times New Roman" w:hAnsi="Times New Roman" w:cs="Times New Roman"/>
                <w:b/>
                <w:lang w:val="en-US"/>
              </w:rPr>
            </w:pPr>
            <w:r w:rsidRPr="00695548">
              <w:rPr>
                <w:rFonts w:ascii="Times New Roman" w:hAnsi="Times New Roman" w:cs="Times New Roman"/>
                <w:b/>
              </w:rPr>
              <w:t>K</w:t>
            </w:r>
            <w:r w:rsidRPr="00695548">
              <w:rPr>
                <w:rFonts w:ascii="Times New Roman" w:hAnsi="Times New Roman" w:cs="Times New Roman"/>
                <w:b/>
                <w:lang w:val="en-US"/>
              </w:rPr>
              <w:t>r</w:t>
            </w:r>
            <w:r w:rsidRPr="00695548">
              <w:rPr>
                <w:rFonts w:ascii="Times New Roman" w:eastAsia="Calibri" w:hAnsi="Times New Roman" w:cs="Times New Roman"/>
                <w:b/>
                <w:lang w:val="en-US"/>
              </w:rPr>
              <w:t>/CQS-</w:t>
            </w:r>
            <w:r w:rsidRPr="00695548">
              <w:rPr>
                <w:rFonts w:ascii="Times New Roman" w:hAnsi="Times New Roman" w:cs="Times New Roman"/>
                <w:b/>
                <w:lang w:val="en-US"/>
              </w:rPr>
              <w:t>3</w:t>
            </w:r>
          </w:p>
        </w:tc>
        <w:tc>
          <w:tcPr>
            <w:tcW w:w="3118" w:type="dxa"/>
          </w:tcPr>
          <w:p w:rsidR="00695548" w:rsidRPr="00CE4E31" w:rsidRDefault="00695548" w:rsidP="00F771A8">
            <w:pPr>
              <w:widowControl w:val="0"/>
              <w:ind w:left="-57" w:right="-57"/>
              <w:rPr>
                <w:rFonts w:ascii="Times New Roman" w:hAnsi="Times New Roman" w:cs="Times New Roman"/>
              </w:rPr>
            </w:pPr>
            <w:r w:rsidRPr="00CE4E31">
              <w:rPr>
                <w:rFonts w:ascii="Times New Roman" w:hAnsi="Times New Roman" w:cs="Times New Roman"/>
              </w:rPr>
              <w:t>Создание и распространение информационных материалов</w:t>
            </w:r>
          </w:p>
          <w:p w:rsidR="00695548" w:rsidRPr="00BD4923" w:rsidRDefault="00695548" w:rsidP="00F771A8">
            <w:pPr>
              <w:widowControl w:val="0"/>
              <w:ind w:left="-57" w:right="-57"/>
              <w:rPr>
                <w:rFonts w:ascii="Times New Roman" w:hAnsi="Times New Roman" w:cs="Times New Roman"/>
              </w:rPr>
            </w:pPr>
            <w:r w:rsidRPr="00CE4E31">
              <w:rPr>
                <w:rFonts w:ascii="Times New Roman" w:hAnsi="Times New Roman" w:cs="Times New Roman"/>
              </w:rPr>
              <w:t>и проведение информационных мероприятий</w:t>
            </w:r>
            <w:r>
              <w:rPr>
                <w:rFonts w:ascii="Times New Roman" w:hAnsi="Times New Roman" w:cs="Times New Roman"/>
              </w:rPr>
              <w:t xml:space="preserve"> </w:t>
            </w:r>
            <w:r w:rsidRPr="00CE4E31">
              <w:rPr>
                <w:rFonts w:ascii="Times New Roman" w:hAnsi="Times New Roman" w:cs="Times New Roman"/>
              </w:rPr>
              <w:t>по актуальным вопросам защиты прав потребителей</w:t>
            </w:r>
            <w:r>
              <w:rPr>
                <w:rFonts w:ascii="Times New Roman" w:hAnsi="Times New Roman" w:cs="Times New Roman"/>
              </w:rPr>
              <w:t xml:space="preserve"> финансовых услуг в Краснодарском крае</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1F5259" w:rsidRDefault="00695548" w:rsidP="00BD4923">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 xml:space="preserve">Макеты печатных и электронных информационных материалов, которые отражают региональную специфику </w:t>
            </w:r>
            <w:r>
              <w:rPr>
                <w:rFonts w:ascii="Times New Roman" w:hAnsi="Times New Roman" w:cs="Times New Roman"/>
              </w:rPr>
              <w:t>Краснодарского края</w:t>
            </w:r>
            <w:r w:rsidRPr="00A12B2A">
              <w:rPr>
                <w:rFonts w:ascii="Times New Roman" w:hAnsi="Times New Roman" w:cs="Times New Roman"/>
              </w:rPr>
              <w:t xml:space="preserve"> по распространенным проблемам, с которыми сталкиваются потребители на рынке розничных финансовых услуг</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831"/>
        </w:trPr>
        <w:tc>
          <w:tcPr>
            <w:tcW w:w="1357" w:type="dxa"/>
            <w:gridSpan w:val="11"/>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03" w:type="dxa"/>
          </w:tcPr>
          <w:p w:rsidR="00695548" w:rsidRPr="00BD4923" w:rsidRDefault="00695548" w:rsidP="00695548">
            <w:pPr>
              <w:widowControl w:val="0"/>
              <w:spacing w:before="40" w:after="20"/>
              <w:ind w:left="-57" w:right="-113"/>
              <w:jc w:val="center"/>
              <w:rPr>
                <w:rFonts w:ascii="Times New Roman" w:hAnsi="Times New Roman" w:cs="Times New Roman"/>
                <w:b/>
              </w:rPr>
            </w:pPr>
            <w:r>
              <w:rPr>
                <w:rFonts w:ascii="Times New Roman" w:hAnsi="Times New Roman" w:cs="Times New Roman"/>
                <w:b/>
              </w:rPr>
              <w:t>K</w:t>
            </w:r>
            <w:r>
              <w:rPr>
                <w:rFonts w:ascii="Times New Roman" w:hAnsi="Times New Roman" w:cs="Times New Roman"/>
                <w:b/>
                <w:lang w:val="en-US"/>
              </w:rPr>
              <w:t>r</w:t>
            </w:r>
            <w:r w:rsidRPr="001F5259">
              <w:rPr>
                <w:rFonts w:ascii="Times New Roman" w:eastAsia="Calibri" w:hAnsi="Times New Roman" w:cs="Times New Roman"/>
                <w:b/>
                <w:lang w:val="en-US"/>
              </w:rPr>
              <w:t>/CQS-</w:t>
            </w:r>
            <w:r>
              <w:rPr>
                <w:rFonts w:ascii="Times New Roman" w:hAnsi="Times New Roman" w:cs="Times New Roman"/>
                <w:b/>
              </w:rPr>
              <w:t>4</w:t>
            </w:r>
          </w:p>
        </w:tc>
        <w:tc>
          <w:tcPr>
            <w:tcW w:w="3118" w:type="dxa"/>
          </w:tcPr>
          <w:p w:rsidR="00695548" w:rsidRPr="00BD4923" w:rsidRDefault="00695548" w:rsidP="00F771A8">
            <w:pPr>
              <w:rPr>
                <w:rStyle w:val="hps"/>
                <w:rFonts w:ascii="Times New Roman" w:eastAsia="Calibri" w:hAnsi="Times New Roman"/>
              </w:rPr>
            </w:pPr>
            <w:r w:rsidRPr="00BD4923">
              <w:rPr>
                <w:rStyle w:val="hps"/>
                <w:rFonts w:ascii="Times New Roman" w:eastAsia="Calibri" w:hAnsi="Times New Roman"/>
              </w:rPr>
              <w:t>Разработка и апробация модульных образовательных программ и учебно-методических и информационных материалов, направленных на повышение финансовой грамотности взрослого населения с ограниченными физическими возможностями</w:t>
            </w:r>
          </w:p>
        </w:tc>
        <w:tc>
          <w:tcPr>
            <w:tcW w:w="2694" w:type="dxa"/>
            <w:vAlign w:val="center"/>
          </w:tcPr>
          <w:p w:rsidR="00695548" w:rsidRDefault="00695548" w:rsidP="00BD4923">
            <w:pPr>
              <w:jc w:val="center"/>
            </w:pPr>
            <w:r w:rsidRPr="00331F30">
              <w:rPr>
                <w:rFonts w:ascii="Times New Roman" w:hAnsi="Times New Roman" w:cs="Times New Roman"/>
                <w:lang w:val="en-US"/>
              </w:rPr>
              <w:t>н. д.</w:t>
            </w:r>
          </w:p>
        </w:tc>
        <w:tc>
          <w:tcPr>
            <w:tcW w:w="5244" w:type="dxa"/>
          </w:tcPr>
          <w:p w:rsidR="00695548" w:rsidRPr="006C4073" w:rsidRDefault="00695548" w:rsidP="006240B4">
            <w:pPr>
              <w:pStyle w:val="a4"/>
              <w:widowControl w:val="0"/>
              <w:numPr>
                <w:ilvl w:val="0"/>
                <w:numId w:val="1"/>
              </w:numPr>
              <w:spacing w:before="40" w:after="20"/>
              <w:ind w:left="239" w:hanging="218"/>
              <w:rPr>
                <w:rFonts w:ascii="Times New Roman" w:hAnsi="Times New Roman" w:cs="Times New Roman"/>
              </w:rPr>
            </w:pPr>
            <w:r w:rsidRPr="006C4073">
              <w:rPr>
                <w:rFonts w:ascii="Times New Roman" w:hAnsi="Times New Roman" w:cs="Times New Roman"/>
              </w:rPr>
              <w:t xml:space="preserve">Образовательный курс </w:t>
            </w:r>
            <w:r w:rsidRPr="006C4073">
              <w:rPr>
                <w:rFonts w:ascii="Times New Roman" w:eastAsia="Calibri" w:hAnsi="Times New Roman" w:cs="Times New Roman"/>
              </w:rPr>
              <w:t xml:space="preserve">по финансовой грамотности для </w:t>
            </w:r>
            <w:r w:rsidRPr="00BD4923">
              <w:rPr>
                <w:rStyle w:val="hps"/>
                <w:rFonts w:ascii="Times New Roman" w:eastAsia="Calibri" w:hAnsi="Times New Roman"/>
              </w:rPr>
              <w:t xml:space="preserve">взрослого населения </w:t>
            </w:r>
            <w:r>
              <w:rPr>
                <w:rStyle w:val="hps"/>
                <w:rFonts w:ascii="Times New Roman" w:eastAsia="Calibri" w:hAnsi="Times New Roman"/>
              </w:rPr>
              <w:t xml:space="preserve">Краснодарского края </w:t>
            </w:r>
            <w:r w:rsidRPr="00BD4923">
              <w:rPr>
                <w:rStyle w:val="hps"/>
                <w:rFonts w:ascii="Times New Roman" w:eastAsia="Calibri" w:hAnsi="Times New Roman"/>
              </w:rPr>
              <w:t>с ограниченными физическими возможностями</w:t>
            </w:r>
          </w:p>
          <w:p w:rsidR="00695548" w:rsidRPr="00A12B2A" w:rsidRDefault="00695548" w:rsidP="006240B4">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Методические рекомендации для преподавателей (</w:t>
            </w:r>
            <w:proofErr w:type="spellStart"/>
            <w:r w:rsidRPr="00A12B2A">
              <w:rPr>
                <w:rFonts w:ascii="Times New Roman" w:hAnsi="Times New Roman" w:cs="Times New Roman"/>
              </w:rPr>
              <w:t>тьюторов</w:t>
            </w:r>
            <w:proofErr w:type="spellEnd"/>
            <w:r w:rsidRPr="00A12B2A">
              <w:rPr>
                <w:rFonts w:ascii="Times New Roman" w:hAnsi="Times New Roman" w:cs="Times New Roman"/>
              </w:rPr>
              <w:t xml:space="preserve">), которые будут непосредственно реализовывать данный </w:t>
            </w:r>
            <w:r>
              <w:rPr>
                <w:rFonts w:ascii="Times New Roman" w:hAnsi="Times New Roman" w:cs="Times New Roman"/>
              </w:rPr>
              <w:t>образовательный</w:t>
            </w:r>
            <w:r w:rsidRPr="00A12B2A">
              <w:rPr>
                <w:rFonts w:ascii="Times New Roman" w:hAnsi="Times New Roman" w:cs="Times New Roman"/>
              </w:rPr>
              <w:t xml:space="preserve"> курс</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831"/>
        </w:trPr>
        <w:tc>
          <w:tcPr>
            <w:tcW w:w="1357" w:type="dxa"/>
            <w:gridSpan w:val="11"/>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03" w:type="dxa"/>
          </w:tcPr>
          <w:p w:rsidR="00695548" w:rsidRPr="00BD4923" w:rsidRDefault="00695548" w:rsidP="00695548">
            <w:pPr>
              <w:widowControl w:val="0"/>
              <w:spacing w:before="40" w:after="20"/>
              <w:ind w:left="-57" w:right="-113"/>
              <w:jc w:val="center"/>
              <w:rPr>
                <w:rFonts w:ascii="Times New Roman" w:hAnsi="Times New Roman" w:cs="Times New Roman"/>
                <w:b/>
              </w:rPr>
            </w:pPr>
            <w:r>
              <w:rPr>
                <w:rFonts w:ascii="Times New Roman" w:hAnsi="Times New Roman" w:cs="Times New Roman"/>
                <w:b/>
              </w:rPr>
              <w:t>K</w:t>
            </w:r>
            <w:r>
              <w:rPr>
                <w:rFonts w:ascii="Times New Roman" w:hAnsi="Times New Roman" w:cs="Times New Roman"/>
                <w:b/>
                <w:lang w:val="en-US"/>
              </w:rPr>
              <w:t>r</w:t>
            </w:r>
            <w:r w:rsidRPr="001F5259">
              <w:rPr>
                <w:rFonts w:ascii="Times New Roman" w:eastAsia="Calibri" w:hAnsi="Times New Roman" w:cs="Times New Roman"/>
                <w:b/>
                <w:lang w:val="en-US"/>
              </w:rPr>
              <w:t>/CQS-</w:t>
            </w:r>
            <w:r>
              <w:rPr>
                <w:rFonts w:ascii="Times New Roman" w:hAnsi="Times New Roman" w:cs="Times New Roman"/>
                <w:b/>
              </w:rPr>
              <w:t>5</w:t>
            </w:r>
          </w:p>
        </w:tc>
        <w:tc>
          <w:tcPr>
            <w:tcW w:w="3118" w:type="dxa"/>
          </w:tcPr>
          <w:p w:rsidR="00695548" w:rsidRPr="00BD4923" w:rsidRDefault="00695548" w:rsidP="00F771A8">
            <w:pPr>
              <w:rPr>
                <w:rStyle w:val="hps"/>
                <w:rFonts w:ascii="Times New Roman" w:eastAsia="Calibri" w:hAnsi="Times New Roman"/>
              </w:rPr>
            </w:pPr>
            <w:r w:rsidRPr="00BD4923">
              <w:rPr>
                <w:rStyle w:val="hps"/>
                <w:rFonts w:ascii="Times New Roman" w:eastAsia="Calibri" w:hAnsi="Times New Roman"/>
              </w:rPr>
              <w:t>Разработка и апробация модульных образовательных программ и учебно-методических и информационных материалов, направленных на повышение финансовой грамотности взрослого населения с «сезонным» графиком работы</w:t>
            </w:r>
          </w:p>
        </w:tc>
        <w:tc>
          <w:tcPr>
            <w:tcW w:w="2694" w:type="dxa"/>
            <w:vAlign w:val="center"/>
          </w:tcPr>
          <w:p w:rsidR="00695548" w:rsidRDefault="00695548" w:rsidP="00BD4923">
            <w:pPr>
              <w:jc w:val="center"/>
            </w:pPr>
            <w:r w:rsidRPr="00331F30">
              <w:rPr>
                <w:rFonts w:ascii="Times New Roman" w:hAnsi="Times New Roman" w:cs="Times New Roman"/>
                <w:lang w:val="en-US"/>
              </w:rPr>
              <w:t>н. д.</w:t>
            </w:r>
          </w:p>
        </w:tc>
        <w:tc>
          <w:tcPr>
            <w:tcW w:w="5244" w:type="dxa"/>
          </w:tcPr>
          <w:p w:rsidR="00695548" w:rsidRPr="006C4073" w:rsidRDefault="00695548" w:rsidP="006240B4">
            <w:pPr>
              <w:pStyle w:val="a4"/>
              <w:widowControl w:val="0"/>
              <w:numPr>
                <w:ilvl w:val="0"/>
                <w:numId w:val="1"/>
              </w:numPr>
              <w:spacing w:before="40" w:after="20"/>
              <w:ind w:left="239" w:hanging="218"/>
              <w:rPr>
                <w:rFonts w:ascii="Times New Roman" w:hAnsi="Times New Roman" w:cs="Times New Roman"/>
              </w:rPr>
            </w:pPr>
            <w:r w:rsidRPr="006C4073">
              <w:rPr>
                <w:rFonts w:ascii="Times New Roman" w:hAnsi="Times New Roman" w:cs="Times New Roman"/>
              </w:rPr>
              <w:t xml:space="preserve">Образовательный курс </w:t>
            </w:r>
            <w:r w:rsidRPr="006C4073">
              <w:rPr>
                <w:rFonts w:ascii="Times New Roman" w:eastAsia="Calibri" w:hAnsi="Times New Roman" w:cs="Times New Roman"/>
              </w:rPr>
              <w:t xml:space="preserve">по финансовой грамотности для </w:t>
            </w:r>
            <w:r w:rsidRPr="00BD4923">
              <w:rPr>
                <w:rStyle w:val="hps"/>
                <w:rFonts w:ascii="Times New Roman" w:eastAsia="Calibri" w:hAnsi="Times New Roman"/>
              </w:rPr>
              <w:t xml:space="preserve">взрослого населения </w:t>
            </w:r>
            <w:r>
              <w:rPr>
                <w:rStyle w:val="hps"/>
                <w:rFonts w:ascii="Times New Roman" w:eastAsia="Calibri" w:hAnsi="Times New Roman"/>
              </w:rPr>
              <w:t xml:space="preserve">Краснодарского края </w:t>
            </w:r>
            <w:r w:rsidRPr="00BD4923">
              <w:rPr>
                <w:rStyle w:val="hps"/>
                <w:rFonts w:ascii="Times New Roman" w:eastAsia="Calibri" w:hAnsi="Times New Roman"/>
              </w:rPr>
              <w:t>с «сезонным» графиком работы</w:t>
            </w:r>
          </w:p>
          <w:p w:rsidR="00695548" w:rsidRPr="00A12B2A" w:rsidRDefault="00695548" w:rsidP="006240B4">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Контрольно-измерительные материалы для входного и выходного тестирования</w:t>
            </w:r>
          </w:p>
          <w:p w:rsidR="00695548" w:rsidRPr="001F5259" w:rsidRDefault="00695548" w:rsidP="006240B4">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Методические рекомендации для преподавателей (</w:t>
            </w:r>
            <w:proofErr w:type="spellStart"/>
            <w:r w:rsidRPr="00A12B2A">
              <w:rPr>
                <w:rFonts w:ascii="Times New Roman" w:hAnsi="Times New Roman" w:cs="Times New Roman"/>
              </w:rPr>
              <w:t>тьюторов</w:t>
            </w:r>
            <w:proofErr w:type="spellEnd"/>
            <w:r w:rsidRPr="00A12B2A">
              <w:rPr>
                <w:rFonts w:ascii="Times New Roman" w:hAnsi="Times New Roman" w:cs="Times New Roman"/>
              </w:rPr>
              <w:t xml:space="preserve">), которые будут непосредственно реализовывать данный </w:t>
            </w:r>
            <w:r>
              <w:rPr>
                <w:rFonts w:ascii="Times New Roman" w:hAnsi="Times New Roman" w:cs="Times New Roman"/>
              </w:rPr>
              <w:t>образовательный</w:t>
            </w:r>
            <w:r w:rsidRPr="00A12B2A">
              <w:rPr>
                <w:rFonts w:ascii="Times New Roman" w:hAnsi="Times New Roman" w:cs="Times New Roman"/>
              </w:rPr>
              <w:t xml:space="preserve"> курс</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120"/>
        </w:trPr>
        <w:tc>
          <w:tcPr>
            <w:tcW w:w="1357" w:type="dxa"/>
            <w:gridSpan w:val="11"/>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03" w:type="dxa"/>
          </w:tcPr>
          <w:p w:rsidR="00695548" w:rsidRPr="006C4073" w:rsidRDefault="00695548" w:rsidP="00695548">
            <w:pPr>
              <w:widowControl w:val="0"/>
              <w:spacing w:before="40" w:after="20"/>
              <w:ind w:left="-57" w:right="-113"/>
              <w:jc w:val="center"/>
              <w:rPr>
                <w:rFonts w:ascii="Times New Roman" w:hAnsi="Times New Roman" w:cs="Times New Roman"/>
                <w:b/>
                <w:lang w:val="en-US"/>
              </w:rPr>
            </w:pPr>
            <w:r>
              <w:rPr>
                <w:rFonts w:ascii="Times New Roman" w:hAnsi="Times New Roman" w:cs="Times New Roman"/>
                <w:b/>
                <w:lang w:val="en-US"/>
              </w:rPr>
              <w:t>Tom</w:t>
            </w:r>
            <w:r w:rsidRPr="001F5259">
              <w:rPr>
                <w:rFonts w:ascii="Times New Roman" w:eastAsia="Calibri" w:hAnsi="Times New Roman" w:cs="Times New Roman"/>
                <w:b/>
                <w:lang w:val="en-US"/>
              </w:rPr>
              <w:t>/CQS-</w:t>
            </w:r>
            <w:r>
              <w:rPr>
                <w:rFonts w:ascii="Times New Roman" w:hAnsi="Times New Roman" w:cs="Times New Roman"/>
                <w:b/>
                <w:lang w:val="en-US"/>
              </w:rPr>
              <w:t>2</w:t>
            </w:r>
          </w:p>
        </w:tc>
        <w:tc>
          <w:tcPr>
            <w:tcW w:w="3118" w:type="dxa"/>
          </w:tcPr>
          <w:p w:rsidR="00695548" w:rsidRPr="001F5259" w:rsidRDefault="00695548" w:rsidP="00F771A8">
            <w:pPr>
              <w:widowControl w:val="0"/>
              <w:spacing w:before="40" w:after="20"/>
              <w:ind w:left="-57" w:right="-57"/>
              <w:rPr>
                <w:rFonts w:ascii="Times New Roman" w:hAnsi="Times New Roman" w:cs="Times New Roman"/>
              </w:rPr>
            </w:pPr>
            <w:r w:rsidRPr="003F1A63">
              <w:rPr>
                <w:rFonts w:ascii="Times New Roman" w:hAnsi="Times New Roman" w:cs="Times New Roman"/>
              </w:rPr>
              <w:t>Оценка результативности региональных мероприятий по повышению уровня финансовой грамотности населения и развитию финансового образования</w:t>
            </w:r>
          </w:p>
        </w:tc>
        <w:tc>
          <w:tcPr>
            <w:tcW w:w="2694" w:type="dxa"/>
            <w:vAlign w:val="center"/>
          </w:tcPr>
          <w:p w:rsidR="00695548" w:rsidRPr="001F5259" w:rsidRDefault="00695548" w:rsidP="006240B4">
            <w:pPr>
              <w:widowControl w:val="0"/>
              <w:spacing w:before="40" w:after="20"/>
              <w:ind w:left="-57" w:right="-57"/>
              <w:jc w:val="center"/>
              <w:rPr>
                <w:rFonts w:ascii="Times New Roman" w:hAnsi="Times New Roman" w:cs="Times New Roman"/>
                <w:lang w:val="en-US"/>
              </w:rPr>
            </w:pPr>
            <w:r w:rsidRPr="001F5259">
              <w:rPr>
                <w:rFonts w:ascii="Times New Roman" w:hAnsi="Times New Roman" w:cs="Times New Roman"/>
                <w:lang w:val="en-US"/>
              </w:rPr>
              <w:t>н. д.</w:t>
            </w:r>
          </w:p>
        </w:tc>
        <w:tc>
          <w:tcPr>
            <w:tcW w:w="5244" w:type="dxa"/>
          </w:tcPr>
          <w:p w:rsidR="00695548" w:rsidRPr="001F5259" w:rsidRDefault="00695548" w:rsidP="00F771A8">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М</w:t>
            </w:r>
            <w:r w:rsidRPr="001F5259">
              <w:rPr>
                <w:rFonts w:ascii="Times New Roman" w:hAnsi="Times New Roman" w:cs="Times New Roman"/>
              </w:rPr>
              <w:t>етодика проведения</w:t>
            </w:r>
            <w:r w:rsidRPr="001F5259">
              <w:rPr>
                <w:rFonts w:ascii="Times New Roman" w:eastAsia="Calibri" w:hAnsi="Times New Roman" w:cs="Times New Roman"/>
              </w:rPr>
              <w:t xml:space="preserve"> оценки результативности региональных мероприятий по повышению уровня финансовой грамотности населения и развитию финансового образования на территории </w:t>
            </w:r>
            <w:r>
              <w:rPr>
                <w:rFonts w:ascii="Times New Roman" w:eastAsia="Calibri" w:hAnsi="Times New Roman" w:cs="Times New Roman"/>
              </w:rPr>
              <w:t>Томской области</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lang w:val="en-US"/>
              </w:rPr>
            </w:pPr>
            <w:proofErr w:type="spellStart"/>
            <w:r w:rsidRPr="001F5259">
              <w:rPr>
                <w:rFonts w:ascii="Times New Roman" w:hAnsi="Times New Roman" w:cs="Times New Roman"/>
                <w:lang w:val="en-US"/>
              </w:rPr>
              <w:t>нет</w:t>
            </w:r>
            <w:proofErr w:type="spellEnd"/>
          </w:p>
        </w:tc>
      </w:tr>
      <w:tr w:rsidR="00695548" w:rsidRPr="0005200E" w:rsidTr="00695548">
        <w:trPr>
          <w:trHeight w:val="1547"/>
        </w:trPr>
        <w:tc>
          <w:tcPr>
            <w:tcW w:w="1357" w:type="dxa"/>
            <w:gridSpan w:val="11"/>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lang w:val="en-US"/>
              </w:rPr>
            </w:pPr>
          </w:p>
        </w:tc>
        <w:tc>
          <w:tcPr>
            <w:tcW w:w="1303" w:type="dxa"/>
          </w:tcPr>
          <w:p w:rsidR="00695548" w:rsidRPr="006C4073" w:rsidRDefault="00695548" w:rsidP="00695548">
            <w:pPr>
              <w:widowControl w:val="0"/>
              <w:spacing w:before="40" w:after="20"/>
              <w:ind w:left="-57" w:right="-113"/>
              <w:jc w:val="center"/>
              <w:rPr>
                <w:rFonts w:ascii="Times New Roman" w:hAnsi="Times New Roman" w:cs="Times New Roman"/>
                <w:b/>
                <w:lang w:val="en-US"/>
              </w:rPr>
            </w:pPr>
            <w:r>
              <w:rPr>
                <w:rFonts w:ascii="Times New Roman" w:hAnsi="Times New Roman" w:cs="Times New Roman"/>
                <w:b/>
                <w:lang w:val="en-US"/>
              </w:rPr>
              <w:t>Tom</w:t>
            </w:r>
            <w:r w:rsidRPr="001F5259">
              <w:rPr>
                <w:rFonts w:ascii="Times New Roman" w:eastAsia="Calibri" w:hAnsi="Times New Roman" w:cs="Times New Roman"/>
                <w:b/>
                <w:lang w:val="en-US"/>
              </w:rPr>
              <w:t>/CQS-</w:t>
            </w:r>
            <w:r>
              <w:rPr>
                <w:rFonts w:ascii="Times New Roman" w:hAnsi="Times New Roman" w:cs="Times New Roman"/>
                <w:b/>
                <w:lang w:val="en-US"/>
              </w:rPr>
              <w:t>3</w:t>
            </w:r>
          </w:p>
        </w:tc>
        <w:tc>
          <w:tcPr>
            <w:tcW w:w="3118" w:type="dxa"/>
          </w:tcPr>
          <w:p w:rsidR="00695548" w:rsidRPr="00CE4E31" w:rsidRDefault="00695548" w:rsidP="00F771A8">
            <w:pPr>
              <w:widowControl w:val="0"/>
              <w:ind w:left="-57" w:right="-57"/>
              <w:rPr>
                <w:rFonts w:ascii="Times New Roman" w:hAnsi="Times New Roman" w:cs="Times New Roman"/>
              </w:rPr>
            </w:pPr>
            <w:r w:rsidRPr="00CE4E31">
              <w:rPr>
                <w:rFonts w:ascii="Times New Roman" w:hAnsi="Times New Roman" w:cs="Times New Roman"/>
              </w:rPr>
              <w:t>Создание и распространение информационных материалов</w:t>
            </w:r>
          </w:p>
          <w:p w:rsidR="00695548" w:rsidRPr="00F771A8" w:rsidRDefault="00695548" w:rsidP="00F771A8">
            <w:pPr>
              <w:widowControl w:val="0"/>
              <w:ind w:left="-57" w:right="-57"/>
              <w:rPr>
                <w:rFonts w:ascii="Times New Roman" w:hAnsi="Times New Roman" w:cs="Times New Roman"/>
              </w:rPr>
            </w:pPr>
            <w:r w:rsidRPr="00CE4E31">
              <w:rPr>
                <w:rFonts w:ascii="Times New Roman" w:hAnsi="Times New Roman" w:cs="Times New Roman"/>
              </w:rPr>
              <w:t>и проведение информационных мероприятий</w:t>
            </w:r>
            <w:r>
              <w:rPr>
                <w:rFonts w:ascii="Times New Roman" w:hAnsi="Times New Roman" w:cs="Times New Roman"/>
              </w:rPr>
              <w:t xml:space="preserve"> </w:t>
            </w:r>
            <w:r w:rsidRPr="00CE4E31">
              <w:rPr>
                <w:rFonts w:ascii="Times New Roman" w:hAnsi="Times New Roman" w:cs="Times New Roman"/>
              </w:rPr>
              <w:t>по актуальным вопросам защиты прав потребителей</w:t>
            </w:r>
            <w:r>
              <w:rPr>
                <w:rFonts w:ascii="Times New Roman" w:hAnsi="Times New Roman" w:cs="Times New Roman"/>
              </w:rPr>
              <w:t xml:space="preserve"> финансовых услуг в </w:t>
            </w:r>
            <w:r w:rsidRPr="00F771A8">
              <w:rPr>
                <w:rFonts w:ascii="Times New Roman" w:hAnsi="Times New Roman" w:cs="Times New Roman"/>
              </w:rPr>
              <w:t>Томской области</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1F5259" w:rsidRDefault="00695548" w:rsidP="00F771A8">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 xml:space="preserve">Макеты печатных и электронных информационных материалов, которые отражают региональную специфику </w:t>
            </w:r>
            <w:r>
              <w:rPr>
                <w:rFonts w:ascii="Times New Roman" w:hAnsi="Times New Roman" w:cs="Times New Roman"/>
              </w:rPr>
              <w:t>Томской области</w:t>
            </w:r>
            <w:r w:rsidRPr="00A12B2A">
              <w:rPr>
                <w:rFonts w:ascii="Times New Roman" w:hAnsi="Times New Roman" w:cs="Times New Roman"/>
              </w:rPr>
              <w:t xml:space="preserve"> по распространенным проблемам, с которыми сталкиваются потребители на рынке розничных финансовых услуг</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270"/>
        </w:trPr>
        <w:tc>
          <w:tcPr>
            <w:tcW w:w="1357" w:type="dxa"/>
            <w:gridSpan w:val="11"/>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03" w:type="dxa"/>
          </w:tcPr>
          <w:p w:rsidR="00695548" w:rsidRPr="00F771A8" w:rsidRDefault="00695548" w:rsidP="00695548">
            <w:pPr>
              <w:widowControl w:val="0"/>
              <w:spacing w:before="40" w:after="20"/>
              <w:ind w:left="-57" w:right="-113"/>
              <w:jc w:val="center"/>
              <w:rPr>
                <w:rFonts w:ascii="Times New Roman" w:hAnsi="Times New Roman" w:cs="Times New Roman"/>
                <w:b/>
              </w:rPr>
            </w:pPr>
            <w:r>
              <w:rPr>
                <w:rFonts w:ascii="Times New Roman" w:hAnsi="Times New Roman" w:cs="Times New Roman"/>
                <w:b/>
                <w:lang w:val="en-US"/>
              </w:rPr>
              <w:t>Tom</w:t>
            </w:r>
            <w:r w:rsidRPr="001F5259">
              <w:rPr>
                <w:rFonts w:ascii="Times New Roman" w:eastAsia="Calibri" w:hAnsi="Times New Roman" w:cs="Times New Roman"/>
                <w:b/>
                <w:lang w:val="en-US"/>
              </w:rPr>
              <w:t>/CQS-</w:t>
            </w:r>
            <w:r>
              <w:rPr>
                <w:rFonts w:ascii="Times New Roman" w:hAnsi="Times New Roman" w:cs="Times New Roman"/>
                <w:b/>
              </w:rPr>
              <w:t>4</w:t>
            </w:r>
          </w:p>
        </w:tc>
        <w:tc>
          <w:tcPr>
            <w:tcW w:w="3118" w:type="dxa"/>
          </w:tcPr>
          <w:p w:rsidR="00695548" w:rsidRPr="00F771A8" w:rsidRDefault="00695548" w:rsidP="00F771A8">
            <w:pPr>
              <w:widowControl w:val="0"/>
              <w:ind w:left="-57" w:right="-57"/>
              <w:rPr>
                <w:rFonts w:ascii="Times New Roman" w:hAnsi="Times New Roman" w:cs="Times New Roman"/>
              </w:rPr>
            </w:pPr>
            <w:r w:rsidRPr="00F771A8">
              <w:rPr>
                <w:rFonts w:ascii="Times New Roman" w:hAnsi="Times New Roman" w:cs="Times New Roman"/>
              </w:rPr>
              <w:t xml:space="preserve">Разработка цикла информационно-просветительских телевизионных программ  по вопросам финансовой грамотности для населения  </w:t>
            </w:r>
            <w:r w:rsidRPr="00F771A8">
              <w:rPr>
                <w:rFonts w:ascii="Times New Roman" w:hAnsi="Times New Roman" w:cs="Times New Roman"/>
              </w:rPr>
              <w:lastRenderedPageBreak/>
              <w:t>Томской области</w:t>
            </w:r>
          </w:p>
        </w:tc>
        <w:tc>
          <w:tcPr>
            <w:tcW w:w="2694" w:type="dxa"/>
            <w:vAlign w:val="center"/>
          </w:tcPr>
          <w:p w:rsidR="00695548" w:rsidRDefault="00695548" w:rsidP="006240B4">
            <w:pPr>
              <w:jc w:val="center"/>
            </w:pPr>
            <w:r w:rsidRPr="00687500">
              <w:rPr>
                <w:rFonts w:ascii="Times New Roman" w:hAnsi="Times New Roman" w:cs="Times New Roman"/>
                <w:lang w:val="en-US"/>
              </w:rPr>
              <w:lastRenderedPageBreak/>
              <w:t>н. д.</w:t>
            </w:r>
          </w:p>
        </w:tc>
        <w:tc>
          <w:tcPr>
            <w:tcW w:w="5244" w:type="dxa"/>
          </w:tcPr>
          <w:p w:rsidR="00695548" w:rsidRPr="001F5259" w:rsidRDefault="00695548" w:rsidP="009B4C02">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Сценарии и видеоматериалы </w:t>
            </w:r>
            <w:r w:rsidRPr="00F771A8">
              <w:rPr>
                <w:rFonts w:ascii="Times New Roman" w:hAnsi="Times New Roman" w:cs="Times New Roman"/>
              </w:rPr>
              <w:t>информационно-просветительских телевизионных программ  по вопросам финансовой грамотности для населения  Томской области</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582"/>
        </w:trPr>
        <w:tc>
          <w:tcPr>
            <w:tcW w:w="1336" w:type="dxa"/>
            <w:gridSpan w:val="10"/>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24" w:type="dxa"/>
            <w:gridSpan w:val="2"/>
          </w:tcPr>
          <w:p w:rsidR="00695548" w:rsidRPr="00F771A8" w:rsidRDefault="00695548" w:rsidP="00695548">
            <w:pPr>
              <w:widowControl w:val="0"/>
              <w:spacing w:before="40" w:after="20"/>
              <w:ind w:left="-57" w:right="-113"/>
              <w:jc w:val="center"/>
              <w:rPr>
                <w:rFonts w:ascii="Times New Roman" w:hAnsi="Times New Roman" w:cs="Times New Roman"/>
                <w:b/>
              </w:rPr>
            </w:pPr>
            <w:r>
              <w:rPr>
                <w:rFonts w:ascii="Times New Roman" w:hAnsi="Times New Roman" w:cs="Times New Roman"/>
                <w:b/>
                <w:lang w:val="en-US"/>
              </w:rPr>
              <w:t>Tom</w:t>
            </w:r>
            <w:r w:rsidRPr="001F5259">
              <w:rPr>
                <w:rFonts w:ascii="Times New Roman" w:eastAsia="Calibri" w:hAnsi="Times New Roman" w:cs="Times New Roman"/>
                <w:b/>
                <w:lang w:val="en-US"/>
              </w:rPr>
              <w:t>/CQS-</w:t>
            </w:r>
            <w:r>
              <w:rPr>
                <w:rFonts w:ascii="Times New Roman" w:hAnsi="Times New Roman" w:cs="Times New Roman"/>
                <w:b/>
              </w:rPr>
              <w:t>5</w:t>
            </w:r>
          </w:p>
        </w:tc>
        <w:tc>
          <w:tcPr>
            <w:tcW w:w="3118" w:type="dxa"/>
          </w:tcPr>
          <w:p w:rsidR="00695548" w:rsidRPr="00F771A8" w:rsidRDefault="00695548" w:rsidP="00F771A8">
            <w:pPr>
              <w:widowControl w:val="0"/>
              <w:ind w:left="-57" w:right="-57"/>
              <w:rPr>
                <w:rFonts w:ascii="Times New Roman" w:hAnsi="Times New Roman" w:cs="Times New Roman"/>
              </w:rPr>
            </w:pPr>
            <w:r w:rsidRPr="00F771A8">
              <w:rPr>
                <w:rFonts w:ascii="Times New Roman" w:hAnsi="Times New Roman" w:cs="Times New Roman"/>
              </w:rPr>
              <w:t xml:space="preserve">Разработка цикла информационно-просветительских радиопрограмм по вопросам финансовой грамотности </w:t>
            </w:r>
            <w:r>
              <w:rPr>
                <w:rFonts w:ascii="Times New Roman" w:hAnsi="Times New Roman" w:cs="Times New Roman"/>
              </w:rPr>
              <w:t xml:space="preserve">для населения  Томской области, </w:t>
            </w:r>
            <w:r w:rsidRPr="00F771A8">
              <w:rPr>
                <w:rFonts w:ascii="Times New Roman" w:hAnsi="Times New Roman" w:cs="Times New Roman"/>
              </w:rPr>
              <w:t>с возможностью распространения программ в регионы СФО</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1F5259" w:rsidRDefault="00695548" w:rsidP="009B4C02">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Сценарии и аудиоматериалы </w:t>
            </w:r>
            <w:r w:rsidRPr="00F771A8">
              <w:rPr>
                <w:rFonts w:ascii="Times New Roman" w:hAnsi="Times New Roman" w:cs="Times New Roman"/>
              </w:rPr>
              <w:t>информационно-просветительских радиопрограмм по вопросам финансовой грамотности для населения  Томской области</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015"/>
        </w:trPr>
        <w:tc>
          <w:tcPr>
            <w:tcW w:w="1336" w:type="dxa"/>
            <w:gridSpan w:val="10"/>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24" w:type="dxa"/>
            <w:gridSpan w:val="2"/>
          </w:tcPr>
          <w:p w:rsidR="00695548" w:rsidRPr="00F771A8" w:rsidRDefault="00695548" w:rsidP="00695548">
            <w:pPr>
              <w:widowControl w:val="0"/>
              <w:spacing w:before="40" w:after="20"/>
              <w:ind w:left="-57" w:right="-113"/>
              <w:jc w:val="center"/>
              <w:rPr>
                <w:rFonts w:ascii="Times New Roman" w:hAnsi="Times New Roman" w:cs="Times New Roman"/>
                <w:b/>
              </w:rPr>
            </w:pPr>
            <w:r>
              <w:rPr>
                <w:rFonts w:ascii="Times New Roman" w:hAnsi="Times New Roman" w:cs="Times New Roman"/>
                <w:b/>
                <w:lang w:val="en-US"/>
              </w:rPr>
              <w:t>Tom</w:t>
            </w:r>
            <w:r w:rsidRPr="001F5259">
              <w:rPr>
                <w:rFonts w:ascii="Times New Roman" w:eastAsia="Calibri" w:hAnsi="Times New Roman" w:cs="Times New Roman"/>
                <w:b/>
                <w:lang w:val="en-US"/>
              </w:rPr>
              <w:t>/CQS-</w:t>
            </w:r>
            <w:r>
              <w:rPr>
                <w:rFonts w:ascii="Times New Roman" w:hAnsi="Times New Roman" w:cs="Times New Roman"/>
                <w:b/>
              </w:rPr>
              <w:t>6</w:t>
            </w:r>
          </w:p>
        </w:tc>
        <w:tc>
          <w:tcPr>
            <w:tcW w:w="3118" w:type="dxa"/>
          </w:tcPr>
          <w:p w:rsidR="00695548" w:rsidRPr="00F771A8" w:rsidRDefault="00695548" w:rsidP="00F771A8">
            <w:pPr>
              <w:widowControl w:val="0"/>
              <w:ind w:left="-57" w:right="-57"/>
              <w:rPr>
                <w:rFonts w:ascii="Times New Roman" w:hAnsi="Times New Roman" w:cs="Times New Roman"/>
              </w:rPr>
            </w:pPr>
            <w:r w:rsidRPr="00F771A8">
              <w:rPr>
                <w:rFonts w:ascii="Times New Roman" w:hAnsi="Times New Roman" w:cs="Times New Roman"/>
              </w:rPr>
              <w:t>Создание цикла телевизионных программ по повышению финансовой грамотности детей в возрасте от 7 до 16 лет</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1F5259" w:rsidRDefault="00695548" w:rsidP="009B4C02">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 xml:space="preserve">Сценарии и видеоматериалы </w:t>
            </w:r>
            <w:r w:rsidRPr="00F771A8">
              <w:rPr>
                <w:rFonts w:ascii="Times New Roman" w:hAnsi="Times New Roman" w:cs="Times New Roman"/>
              </w:rPr>
              <w:t>телевизионных программ по повышению финансовой грамотности детей</w:t>
            </w:r>
            <w:r>
              <w:rPr>
                <w:rFonts w:ascii="Times New Roman" w:hAnsi="Times New Roman" w:cs="Times New Roman"/>
              </w:rPr>
              <w:t xml:space="preserve"> Томской области</w:t>
            </w:r>
            <w:r w:rsidRPr="00F771A8">
              <w:rPr>
                <w:rFonts w:ascii="Times New Roman" w:hAnsi="Times New Roman" w:cs="Times New Roman"/>
              </w:rPr>
              <w:t xml:space="preserve"> в возрасте от 7 до 16 лет</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r w:rsidR="00695548" w:rsidRPr="0005200E" w:rsidTr="00695548">
        <w:trPr>
          <w:trHeight w:val="1682"/>
        </w:trPr>
        <w:tc>
          <w:tcPr>
            <w:tcW w:w="1336" w:type="dxa"/>
            <w:gridSpan w:val="10"/>
          </w:tcPr>
          <w:p w:rsidR="00695548" w:rsidRPr="00695548" w:rsidRDefault="00695548" w:rsidP="00695548">
            <w:pPr>
              <w:pStyle w:val="a4"/>
              <w:widowControl w:val="0"/>
              <w:numPr>
                <w:ilvl w:val="0"/>
                <w:numId w:val="37"/>
              </w:numPr>
              <w:spacing w:before="40" w:after="20"/>
              <w:ind w:right="-113"/>
              <w:jc w:val="center"/>
              <w:rPr>
                <w:rFonts w:ascii="Times New Roman" w:hAnsi="Times New Roman" w:cs="Times New Roman"/>
                <w:b/>
              </w:rPr>
            </w:pPr>
          </w:p>
        </w:tc>
        <w:tc>
          <w:tcPr>
            <w:tcW w:w="1324" w:type="dxa"/>
            <w:gridSpan w:val="2"/>
          </w:tcPr>
          <w:p w:rsidR="00695548" w:rsidRPr="00F771A8" w:rsidRDefault="00695548" w:rsidP="00695548">
            <w:pPr>
              <w:widowControl w:val="0"/>
              <w:spacing w:before="40" w:after="20"/>
              <w:ind w:left="-57" w:right="-113"/>
              <w:jc w:val="center"/>
              <w:rPr>
                <w:rFonts w:ascii="Times New Roman" w:hAnsi="Times New Roman" w:cs="Times New Roman"/>
                <w:b/>
              </w:rPr>
            </w:pPr>
            <w:r>
              <w:rPr>
                <w:rFonts w:ascii="Times New Roman" w:hAnsi="Times New Roman" w:cs="Times New Roman"/>
                <w:b/>
                <w:lang w:val="en-US"/>
              </w:rPr>
              <w:t>Tom</w:t>
            </w:r>
            <w:r w:rsidRPr="001F5259">
              <w:rPr>
                <w:rFonts w:ascii="Times New Roman" w:eastAsia="Calibri" w:hAnsi="Times New Roman" w:cs="Times New Roman"/>
                <w:b/>
                <w:lang w:val="en-US"/>
              </w:rPr>
              <w:t>/CQS-</w:t>
            </w:r>
            <w:r>
              <w:rPr>
                <w:rFonts w:ascii="Times New Roman" w:hAnsi="Times New Roman" w:cs="Times New Roman"/>
                <w:b/>
              </w:rPr>
              <w:t>7</w:t>
            </w:r>
          </w:p>
        </w:tc>
        <w:tc>
          <w:tcPr>
            <w:tcW w:w="3118" w:type="dxa"/>
          </w:tcPr>
          <w:p w:rsidR="00695548" w:rsidRPr="001F5259" w:rsidRDefault="00695548" w:rsidP="00F771A8">
            <w:pPr>
              <w:widowControl w:val="0"/>
              <w:ind w:left="-57" w:right="-57"/>
              <w:rPr>
                <w:rFonts w:ascii="Times New Roman" w:hAnsi="Times New Roman" w:cs="Times New Roman"/>
              </w:rPr>
            </w:pPr>
            <w:r w:rsidRPr="00F771A8">
              <w:rPr>
                <w:rFonts w:ascii="Times New Roman" w:hAnsi="Times New Roman" w:cs="Times New Roman"/>
              </w:rPr>
              <w:t>Разработка, апробация и реализация цифрового образовательного курса по финансовой грамотности для населения  Томской области</w:t>
            </w:r>
          </w:p>
        </w:tc>
        <w:tc>
          <w:tcPr>
            <w:tcW w:w="2694" w:type="dxa"/>
            <w:vAlign w:val="center"/>
          </w:tcPr>
          <w:p w:rsidR="00695548" w:rsidRDefault="00695548" w:rsidP="006240B4">
            <w:pPr>
              <w:jc w:val="center"/>
            </w:pPr>
            <w:r w:rsidRPr="00687500">
              <w:rPr>
                <w:rFonts w:ascii="Times New Roman" w:hAnsi="Times New Roman" w:cs="Times New Roman"/>
                <w:lang w:val="en-US"/>
              </w:rPr>
              <w:t>н. д.</w:t>
            </w:r>
          </w:p>
        </w:tc>
        <w:tc>
          <w:tcPr>
            <w:tcW w:w="5244" w:type="dxa"/>
          </w:tcPr>
          <w:p w:rsidR="00695548" w:rsidRPr="006C4073" w:rsidRDefault="00695548" w:rsidP="00F92BD5">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rPr>
              <w:t>Цифровой о</w:t>
            </w:r>
            <w:r w:rsidRPr="006C4073">
              <w:rPr>
                <w:rFonts w:ascii="Times New Roman" w:hAnsi="Times New Roman" w:cs="Times New Roman"/>
              </w:rPr>
              <w:t xml:space="preserve">бразовательный курс </w:t>
            </w:r>
            <w:r w:rsidRPr="006C4073">
              <w:rPr>
                <w:rFonts w:ascii="Times New Roman" w:eastAsia="Calibri" w:hAnsi="Times New Roman" w:cs="Times New Roman"/>
              </w:rPr>
              <w:t xml:space="preserve">по финансовой </w:t>
            </w:r>
            <w:r>
              <w:rPr>
                <w:rFonts w:ascii="Times New Roman" w:eastAsia="Calibri" w:hAnsi="Times New Roman" w:cs="Times New Roman"/>
              </w:rPr>
              <w:t xml:space="preserve">грамотности </w:t>
            </w:r>
            <w:r w:rsidRPr="00F771A8">
              <w:rPr>
                <w:rFonts w:ascii="Times New Roman" w:hAnsi="Times New Roman" w:cs="Times New Roman"/>
              </w:rPr>
              <w:t>для населения  Томской области</w:t>
            </w:r>
            <w:r>
              <w:rPr>
                <w:rFonts w:ascii="Times New Roman" w:hAnsi="Times New Roman" w:cs="Times New Roman"/>
              </w:rPr>
              <w:t>, объемом не менее 16</w:t>
            </w:r>
            <w:r w:rsidRPr="006C4073">
              <w:rPr>
                <w:rFonts w:ascii="Times New Roman" w:hAnsi="Times New Roman" w:cs="Times New Roman"/>
              </w:rPr>
              <w:t xml:space="preserve"> часов</w:t>
            </w:r>
          </w:p>
          <w:p w:rsidR="00695548" w:rsidRPr="00A12B2A" w:rsidRDefault="00695548" w:rsidP="00F92BD5">
            <w:pPr>
              <w:pStyle w:val="a4"/>
              <w:widowControl w:val="0"/>
              <w:numPr>
                <w:ilvl w:val="0"/>
                <w:numId w:val="1"/>
              </w:numPr>
              <w:spacing w:before="40" w:after="20"/>
              <w:ind w:left="239" w:hanging="218"/>
              <w:rPr>
                <w:rFonts w:ascii="Times New Roman" w:hAnsi="Times New Roman" w:cs="Times New Roman"/>
              </w:rPr>
            </w:pPr>
            <w:r w:rsidRPr="00A12B2A">
              <w:rPr>
                <w:rFonts w:ascii="Times New Roman" w:hAnsi="Times New Roman" w:cs="Times New Roman"/>
              </w:rPr>
              <w:t>Контрольно-измерительные материалы для входного и выходного тестирования</w:t>
            </w:r>
          </w:p>
          <w:p w:rsidR="00695548" w:rsidRPr="00F92BD5" w:rsidRDefault="00695548" w:rsidP="00F92BD5">
            <w:pPr>
              <w:pStyle w:val="a4"/>
              <w:widowControl w:val="0"/>
              <w:numPr>
                <w:ilvl w:val="0"/>
                <w:numId w:val="1"/>
              </w:numPr>
              <w:spacing w:before="40" w:after="20"/>
              <w:ind w:left="239" w:hanging="218"/>
              <w:rPr>
                <w:rFonts w:ascii="Times New Roman" w:hAnsi="Times New Roman" w:cs="Times New Roman"/>
              </w:rPr>
            </w:pPr>
            <w:r>
              <w:rPr>
                <w:rFonts w:ascii="Times New Roman" w:hAnsi="Times New Roman" w:cs="Times New Roman"/>
                <w:color w:val="0D0D0D"/>
              </w:rPr>
              <w:t>М</w:t>
            </w:r>
            <w:r w:rsidRPr="00F92BD5">
              <w:rPr>
                <w:rFonts w:ascii="Times New Roman" w:hAnsi="Times New Roman" w:cs="Times New Roman"/>
                <w:color w:val="0D0D0D"/>
              </w:rPr>
              <w:t xml:space="preserve">етодические рекомендации для </w:t>
            </w:r>
            <w:proofErr w:type="spellStart"/>
            <w:r w:rsidRPr="00F92BD5">
              <w:rPr>
                <w:rFonts w:ascii="Times New Roman" w:hAnsi="Times New Roman" w:cs="Times New Roman"/>
                <w:color w:val="0D0D0D"/>
              </w:rPr>
              <w:t>тьюторов</w:t>
            </w:r>
            <w:proofErr w:type="spellEnd"/>
            <w:r w:rsidRPr="00F92BD5">
              <w:rPr>
                <w:rFonts w:ascii="Times New Roman" w:hAnsi="Times New Roman" w:cs="Times New Roman"/>
                <w:color w:val="0D0D0D"/>
              </w:rPr>
              <w:t>, которые будут сопровождать образовательный курс</w:t>
            </w:r>
          </w:p>
        </w:tc>
        <w:tc>
          <w:tcPr>
            <w:tcW w:w="1843" w:type="dxa"/>
            <w:vAlign w:val="center"/>
          </w:tcPr>
          <w:p w:rsidR="00695548" w:rsidRPr="001F5259" w:rsidRDefault="00695548" w:rsidP="006240B4">
            <w:pPr>
              <w:widowControl w:val="0"/>
              <w:spacing w:before="40" w:after="20"/>
              <w:jc w:val="center"/>
              <w:rPr>
                <w:rFonts w:ascii="Times New Roman" w:hAnsi="Times New Roman" w:cs="Times New Roman"/>
              </w:rPr>
            </w:pPr>
            <w:r>
              <w:rPr>
                <w:rFonts w:ascii="Times New Roman" w:hAnsi="Times New Roman" w:cs="Times New Roman"/>
              </w:rPr>
              <w:t>нет</w:t>
            </w:r>
          </w:p>
        </w:tc>
      </w:tr>
    </w:tbl>
    <w:p w:rsidR="00974ED5" w:rsidRPr="0005200E" w:rsidRDefault="00974ED5" w:rsidP="00220F41">
      <w:pPr>
        <w:spacing w:before="40" w:after="20" w:line="240" w:lineRule="auto"/>
        <w:rPr>
          <w:rFonts w:ascii="Times New Roman" w:hAnsi="Times New Roman" w:cs="Times New Roman"/>
        </w:rPr>
      </w:pPr>
    </w:p>
    <w:sectPr w:rsidR="00974ED5" w:rsidRPr="0005200E" w:rsidSect="00974ED5">
      <w:pgSz w:w="16838" w:h="11906" w:orient="landscape"/>
      <w:pgMar w:top="426" w:right="678"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703"/>
    <w:multiLevelType w:val="hybridMultilevel"/>
    <w:tmpl w:val="9B2C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E30F4D"/>
    <w:multiLevelType w:val="hybridMultilevel"/>
    <w:tmpl w:val="6EDC6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D3E06"/>
    <w:multiLevelType w:val="hybridMultilevel"/>
    <w:tmpl w:val="5A10A5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47B72"/>
    <w:multiLevelType w:val="hybridMultilevel"/>
    <w:tmpl w:val="2B2EDC10"/>
    <w:lvl w:ilvl="0" w:tplc="636226B0">
      <w:start w:val="1"/>
      <w:numFmt w:val="low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49D0819"/>
    <w:multiLevelType w:val="hybridMultilevel"/>
    <w:tmpl w:val="A96E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F02E2"/>
    <w:multiLevelType w:val="multilevel"/>
    <w:tmpl w:val="03AE9E3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77F0E89"/>
    <w:multiLevelType w:val="hybridMultilevel"/>
    <w:tmpl w:val="1988C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A60E6"/>
    <w:multiLevelType w:val="hybridMultilevel"/>
    <w:tmpl w:val="322E8FB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8">
    <w:nsid w:val="1F7B5A35"/>
    <w:multiLevelType w:val="hybridMultilevel"/>
    <w:tmpl w:val="F1B68778"/>
    <w:lvl w:ilvl="0" w:tplc="0419000D">
      <w:start w:val="1"/>
      <w:numFmt w:val="bullet"/>
      <w:lvlText w:val=""/>
      <w:lvlJc w:val="left"/>
      <w:pPr>
        <w:ind w:left="4471" w:hanging="360"/>
      </w:pPr>
      <w:rPr>
        <w:rFonts w:ascii="Wingdings" w:hAnsi="Wingdings" w:cs="Wingdings" w:hint="default"/>
      </w:rPr>
    </w:lvl>
    <w:lvl w:ilvl="1" w:tplc="04190019">
      <w:start w:val="1"/>
      <w:numFmt w:val="lowerLetter"/>
      <w:lvlText w:val="%2."/>
      <w:lvlJc w:val="left"/>
      <w:pPr>
        <w:ind w:left="21" w:hanging="360"/>
      </w:pPr>
    </w:lvl>
    <w:lvl w:ilvl="2" w:tplc="0419001B">
      <w:start w:val="1"/>
      <w:numFmt w:val="lowerRoman"/>
      <w:lvlText w:val="%3."/>
      <w:lvlJc w:val="right"/>
      <w:pPr>
        <w:ind w:left="741" w:hanging="180"/>
      </w:pPr>
    </w:lvl>
    <w:lvl w:ilvl="3" w:tplc="0419000F">
      <w:start w:val="1"/>
      <w:numFmt w:val="decimal"/>
      <w:lvlText w:val="%4."/>
      <w:lvlJc w:val="left"/>
      <w:pPr>
        <w:ind w:left="-1057" w:hanging="360"/>
      </w:pPr>
    </w:lvl>
    <w:lvl w:ilvl="4" w:tplc="04190019">
      <w:start w:val="1"/>
      <w:numFmt w:val="lowerLetter"/>
      <w:lvlText w:val="%5."/>
      <w:lvlJc w:val="left"/>
      <w:pPr>
        <w:ind w:left="2181" w:hanging="360"/>
      </w:pPr>
    </w:lvl>
    <w:lvl w:ilvl="5" w:tplc="0419001B">
      <w:start w:val="1"/>
      <w:numFmt w:val="lowerRoman"/>
      <w:lvlText w:val="%6."/>
      <w:lvlJc w:val="right"/>
      <w:pPr>
        <w:ind w:left="2901" w:hanging="180"/>
      </w:pPr>
    </w:lvl>
    <w:lvl w:ilvl="6" w:tplc="0419000F">
      <w:start w:val="1"/>
      <w:numFmt w:val="decimal"/>
      <w:lvlText w:val="%7."/>
      <w:lvlJc w:val="left"/>
      <w:pPr>
        <w:ind w:left="3621" w:hanging="360"/>
      </w:pPr>
    </w:lvl>
    <w:lvl w:ilvl="7" w:tplc="04190019">
      <w:start w:val="1"/>
      <w:numFmt w:val="lowerLetter"/>
      <w:lvlText w:val="%8."/>
      <w:lvlJc w:val="left"/>
      <w:pPr>
        <w:ind w:left="4341" w:hanging="360"/>
      </w:pPr>
    </w:lvl>
    <w:lvl w:ilvl="8" w:tplc="0419001B">
      <w:start w:val="1"/>
      <w:numFmt w:val="lowerRoman"/>
      <w:lvlText w:val="%9."/>
      <w:lvlJc w:val="right"/>
      <w:pPr>
        <w:ind w:left="5061" w:hanging="180"/>
      </w:pPr>
    </w:lvl>
  </w:abstractNum>
  <w:abstractNum w:abstractNumId="9">
    <w:nsid w:val="328848AA"/>
    <w:multiLevelType w:val="hybridMultilevel"/>
    <w:tmpl w:val="E41C8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078DC"/>
    <w:multiLevelType w:val="multilevel"/>
    <w:tmpl w:val="D1D8FF5C"/>
    <w:lvl w:ilvl="0">
      <w:start w:val="3"/>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bullet"/>
      <w:lvlText w:val=""/>
      <w:lvlJc w:val="left"/>
      <w:pPr>
        <w:ind w:left="1260" w:hanging="360"/>
      </w:pPr>
      <w:rPr>
        <w:rFonts w:ascii="Symbol" w:hAnsi="Symbol" w:hint="default"/>
      </w:r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3F5C7AE6"/>
    <w:multiLevelType w:val="hybridMultilevel"/>
    <w:tmpl w:val="2326CDC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2">
    <w:nsid w:val="43294F25"/>
    <w:multiLevelType w:val="hybridMultilevel"/>
    <w:tmpl w:val="1CE6FCF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3">
    <w:nsid w:val="473630C3"/>
    <w:multiLevelType w:val="hybridMultilevel"/>
    <w:tmpl w:val="D9788D7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4DEF1F04"/>
    <w:multiLevelType w:val="hybridMultilevel"/>
    <w:tmpl w:val="1F28863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5">
    <w:nsid w:val="4E7A64F3"/>
    <w:multiLevelType w:val="hybridMultilevel"/>
    <w:tmpl w:val="07188A80"/>
    <w:lvl w:ilvl="0" w:tplc="04190001">
      <w:start w:val="1"/>
      <w:numFmt w:val="bullet"/>
      <w:lvlText w:val=""/>
      <w:lvlJc w:val="left"/>
      <w:pPr>
        <w:ind w:left="720" w:hanging="360"/>
      </w:pPr>
      <w:rPr>
        <w:rFonts w:ascii="Symbol" w:hAnsi="Symbol" w:hint="default"/>
      </w:rPr>
    </w:lvl>
    <w:lvl w:ilvl="1" w:tplc="023AC504">
      <w:start w:val="1"/>
      <w:numFmt w:val="bullet"/>
      <w:lvlText w:val=""/>
      <w:lvlJc w:val="left"/>
      <w:pPr>
        <w:ind w:left="1440" w:hanging="360"/>
      </w:pPr>
      <w:rPr>
        <w:rFonts w:ascii="Wingdings" w:hAnsi="Wingdings" w:hint="default"/>
        <w:color w:val="215868" w:themeColor="accent5" w:themeShade="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0963AE"/>
    <w:multiLevelType w:val="hybridMultilevel"/>
    <w:tmpl w:val="B57AB2A8"/>
    <w:lvl w:ilvl="0" w:tplc="0419000D">
      <w:start w:val="1"/>
      <w:numFmt w:val="bullet"/>
      <w:lvlText w:val=""/>
      <w:lvlJc w:val="left"/>
      <w:pPr>
        <w:ind w:left="4330" w:hanging="360"/>
      </w:pPr>
      <w:rPr>
        <w:rFonts w:ascii="Wingdings" w:hAnsi="Wingdings"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7">
    <w:nsid w:val="50FD425C"/>
    <w:multiLevelType w:val="hybridMultilevel"/>
    <w:tmpl w:val="136ED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6452F"/>
    <w:multiLevelType w:val="hybridMultilevel"/>
    <w:tmpl w:val="D8DC05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55143AC7"/>
    <w:multiLevelType w:val="hybridMultilevel"/>
    <w:tmpl w:val="B5122144"/>
    <w:lvl w:ilvl="0" w:tplc="97DAF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5B702A"/>
    <w:multiLevelType w:val="hybridMultilevel"/>
    <w:tmpl w:val="8FA6743E"/>
    <w:lvl w:ilvl="0" w:tplc="D62AA65A">
      <w:start w:val="3"/>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1">
      <w:start w:val="1"/>
      <w:numFmt w:val="bullet"/>
      <w:lvlText w:val=""/>
      <w:lvlJc w:val="left"/>
      <w:pPr>
        <w:ind w:left="3588" w:hanging="360"/>
      </w:pPr>
      <w:rPr>
        <w:rFonts w:ascii="Symbol" w:hAnsi="Symbol" w:hint="default"/>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5A024517"/>
    <w:multiLevelType w:val="hybridMultilevel"/>
    <w:tmpl w:val="D04EFE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B026CB"/>
    <w:multiLevelType w:val="hybridMultilevel"/>
    <w:tmpl w:val="FD00AEB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color w:val="215868" w:themeColor="accent5" w:themeShade="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E76ABA"/>
    <w:multiLevelType w:val="hybridMultilevel"/>
    <w:tmpl w:val="EFD4199E"/>
    <w:lvl w:ilvl="0" w:tplc="BEF69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47351A"/>
    <w:multiLevelType w:val="hybridMultilevel"/>
    <w:tmpl w:val="CD0017A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5">
    <w:nsid w:val="647B057E"/>
    <w:multiLevelType w:val="hybridMultilevel"/>
    <w:tmpl w:val="DDB64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991AD0"/>
    <w:multiLevelType w:val="hybridMultilevel"/>
    <w:tmpl w:val="B784D05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7">
    <w:nsid w:val="671568D5"/>
    <w:multiLevelType w:val="hybridMultilevel"/>
    <w:tmpl w:val="FD0AF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890880"/>
    <w:multiLevelType w:val="hybridMultilevel"/>
    <w:tmpl w:val="90E2D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937BE"/>
    <w:multiLevelType w:val="hybridMultilevel"/>
    <w:tmpl w:val="41BE76C6"/>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30">
    <w:nsid w:val="6DA64312"/>
    <w:multiLevelType w:val="hybridMultilevel"/>
    <w:tmpl w:val="71EA8584"/>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1">
    <w:nsid w:val="6E45101A"/>
    <w:multiLevelType w:val="hybridMultilevel"/>
    <w:tmpl w:val="E1B6B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D0065B"/>
    <w:multiLevelType w:val="hybridMultilevel"/>
    <w:tmpl w:val="ADF86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CC6665"/>
    <w:multiLevelType w:val="hybridMultilevel"/>
    <w:tmpl w:val="3B9C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83AF3"/>
    <w:multiLevelType w:val="hybridMultilevel"/>
    <w:tmpl w:val="97028F5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5">
    <w:nsid w:val="7D6E4143"/>
    <w:multiLevelType w:val="hybridMultilevel"/>
    <w:tmpl w:val="B8D0AFF8"/>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6">
    <w:nsid w:val="7F941BF3"/>
    <w:multiLevelType w:val="hybridMultilevel"/>
    <w:tmpl w:val="C7128272"/>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num w:numId="1">
    <w:abstractNumId w:val="4"/>
  </w:num>
  <w:num w:numId="2">
    <w:abstractNumId w:val="5"/>
  </w:num>
  <w:num w:numId="3">
    <w:abstractNumId w:val="21"/>
  </w:num>
  <w:num w:numId="4">
    <w:abstractNumId w:val="3"/>
  </w:num>
  <w:num w:numId="5">
    <w:abstractNumId w:val="6"/>
  </w:num>
  <w:num w:numId="6">
    <w:abstractNumId w:val="24"/>
  </w:num>
  <w:num w:numId="7">
    <w:abstractNumId w:val="18"/>
  </w:num>
  <w:num w:numId="8">
    <w:abstractNumId w:val="13"/>
  </w:num>
  <w:num w:numId="9">
    <w:abstractNumId w:val="12"/>
  </w:num>
  <w:num w:numId="10">
    <w:abstractNumId w:val="34"/>
  </w:num>
  <w:num w:numId="11">
    <w:abstractNumId w:val="26"/>
  </w:num>
  <w:num w:numId="12">
    <w:abstractNumId w:val="14"/>
  </w:num>
  <w:num w:numId="13">
    <w:abstractNumId w:val="35"/>
  </w:num>
  <w:num w:numId="14">
    <w:abstractNumId w:val="36"/>
  </w:num>
  <w:num w:numId="15">
    <w:abstractNumId w:val="7"/>
  </w:num>
  <w:num w:numId="16">
    <w:abstractNumId w:val="30"/>
  </w:num>
  <w:num w:numId="17">
    <w:abstractNumId w:val="11"/>
  </w:num>
  <w:num w:numId="18">
    <w:abstractNumId w:val="15"/>
  </w:num>
  <w:num w:numId="19">
    <w:abstractNumId w:val="22"/>
  </w:num>
  <w:num w:numId="20">
    <w:abstractNumId w:val="31"/>
  </w:num>
  <w:num w:numId="21">
    <w:abstractNumId w:val="16"/>
  </w:num>
  <w:num w:numId="22">
    <w:abstractNumId w:val="32"/>
  </w:num>
  <w:num w:numId="23">
    <w:abstractNumId w:val="1"/>
  </w:num>
  <w:num w:numId="24">
    <w:abstractNumId w:val="9"/>
  </w:num>
  <w:num w:numId="25">
    <w:abstractNumId w:val="10"/>
  </w:num>
  <w:num w:numId="26">
    <w:abstractNumId w:val="20"/>
  </w:num>
  <w:num w:numId="27">
    <w:abstractNumId w:val="28"/>
  </w:num>
  <w:num w:numId="28">
    <w:abstractNumId w:val="19"/>
  </w:num>
  <w:num w:numId="29">
    <w:abstractNumId w:val="2"/>
  </w:num>
  <w:num w:numId="30">
    <w:abstractNumId w:val="8"/>
  </w:num>
  <w:num w:numId="31">
    <w:abstractNumId w:val="25"/>
  </w:num>
  <w:num w:numId="32">
    <w:abstractNumId w:val="27"/>
  </w:num>
  <w:num w:numId="33">
    <w:abstractNumId w:val="0"/>
  </w:num>
  <w:num w:numId="34">
    <w:abstractNumId w:val="29"/>
  </w:num>
  <w:num w:numId="35">
    <w:abstractNumId w:val="33"/>
  </w:num>
  <w:num w:numId="36">
    <w:abstractNumId w:val="17"/>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220F41"/>
    <w:rsid w:val="000043B1"/>
    <w:rsid w:val="0005200E"/>
    <w:rsid w:val="000A1412"/>
    <w:rsid w:val="000F0ECB"/>
    <w:rsid w:val="001026E7"/>
    <w:rsid w:val="0010585B"/>
    <w:rsid w:val="00107D08"/>
    <w:rsid w:val="0011054D"/>
    <w:rsid w:val="00132354"/>
    <w:rsid w:val="0017393D"/>
    <w:rsid w:val="001825C4"/>
    <w:rsid w:val="001A46B3"/>
    <w:rsid w:val="001B0E3B"/>
    <w:rsid w:val="001F5259"/>
    <w:rsid w:val="001F53DD"/>
    <w:rsid w:val="002011F0"/>
    <w:rsid w:val="00217A4D"/>
    <w:rsid w:val="00220F41"/>
    <w:rsid w:val="00274FD5"/>
    <w:rsid w:val="002950AD"/>
    <w:rsid w:val="002A0E56"/>
    <w:rsid w:val="002A1740"/>
    <w:rsid w:val="002A6A4A"/>
    <w:rsid w:val="002E4C0F"/>
    <w:rsid w:val="002F1205"/>
    <w:rsid w:val="00304270"/>
    <w:rsid w:val="0030682F"/>
    <w:rsid w:val="00346422"/>
    <w:rsid w:val="003626F3"/>
    <w:rsid w:val="003644FD"/>
    <w:rsid w:val="003713BA"/>
    <w:rsid w:val="003D3A67"/>
    <w:rsid w:val="003F1A63"/>
    <w:rsid w:val="004159E8"/>
    <w:rsid w:val="004452BB"/>
    <w:rsid w:val="00454AC1"/>
    <w:rsid w:val="004925B4"/>
    <w:rsid w:val="004958CD"/>
    <w:rsid w:val="004A2EAC"/>
    <w:rsid w:val="0052665E"/>
    <w:rsid w:val="00547CE4"/>
    <w:rsid w:val="00576028"/>
    <w:rsid w:val="005C58F3"/>
    <w:rsid w:val="005D4906"/>
    <w:rsid w:val="005E1B1F"/>
    <w:rsid w:val="005F3FBF"/>
    <w:rsid w:val="006240B4"/>
    <w:rsid w:val="0064762C"/>
    <w:rsid w:val="00695548"/>
    <w:rsid w:val="006C4073"/>
    <w:rsid w:val="006F41F1"/>
    <w:rsid w:val="007262C7"/>
    <w:rsid w:val="007276F0"/>
    <w:rsid w:val="007613BE"/>
    <w:rsid w:val="00766C47"/>
    <w:rsid w:val="00807652"/>
    <w:rsid w:val="00855729"/>
    <w:rsid w:val="00866B03"/>
    <w:rsid w:val="008907D8"/>
    <w:rsid w:val="008B28EA"/>
    <w:rsid w:val="008B2A6D"/>
    <w:rsid w:val="008C5293"/>
    <w:rsid w:val="00914E31"/>
    <w:rsid w:val="0094384A"/>
    <w:rsid w:val="00974ED5"/>
    <w:rsid w:val="0098641F"/>
    <w:rsid w:val="00997316"/>
    <w:rsid w:val="009B4C02"/>
    <w:rsid w:val="009D001B"/>
    <w:rsid w:val="009D4CD4"/>
    <w:rsid w:val="009F556E"/>
    <w:rsid w:val="00A12B2A"/>
    <w:rsid w:val="00A203DC"/>
    <w:rsid w:val="00A80AEC"/>
    <w:rsid w:val="00AA03C1"/>
    <w:rsid w:val="00AE67F0"/>
    <w:rsid w:val="00B21A1D"/>
    <w:rsid w:val="00BC344F"/>
    <w:rsid w:val="00BD4923"/>
    <w:rsid w:val="00C07B15"/>
    <w:rsid w:val="00C305C8"/>
    <w:rsid w:val="00C323CC"/>
    <w:rsid w:val="00CE4E31"/>
    <w:rsid w:val="00D47FB1"/>
    <w:rsid w:val="00D619A8"/>
    <w:rsid w:val="00D90F0B"/>
    <w:rsid w:val="00DD580D"/>
    <w:rsid w:val="00DD6EE2"/>
    <w:rsid w:val="00E1049E"/>
    <w:rsid w:val="00E33965"/>
    <w:rsid w:val="00E67ECA"/>
    <w:rsid w:val="00E82DCC"/>
    <w:rsid w:val="00E953ED"/>
    <w:rsid w:val="00EA033D"/>
    <w:rsid w:val="00EE3A25"/>
    <w:rsid w:val="00EF1B00"/>
    <w:rsid w:val="00F67A68"/>
    <w:rsid w:val="00F771A8"/>
    <w:rsid w:val="00F83DDA"/>
    <w:rsid w:val="00F87F55"/>
    <w:rsid w:val="00F92BD5"/>
    <w:rsid w:val="00FA34FA"/>
    <w:rsid w:val="00FC09F9"/>
    <w:rsid w:val="00FF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E4"/>
  </w:style>
  <w:style w:type="paragraph" w:styleId="1">
    <w:name w:val="heading 1"/>
    <w:basedOn w:val="a"/>
    <w:next w:val="a"/>
    <w:link w:val="10"/>
    <w:uiPriority w:val="9"/>
    <w:qFormat/>
    <w:rsid w:val="00974E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20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7A68"/>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626F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 для документа"/>
    <w:basedOn w:val="a"/>
    <w:link w:val="a5"/>
    <w:qFormat/>
    <w:rsid w:val="00220F41"/>
    <w:pPr>
      <w:ind w:left="720"/>
      <w:contextualSpacing/>
    </w:pPr>
  </w:style>
  <w:style w:type="character" w:customStyle="1" w:styleId="notranslate">
    <w:name w:val="notranslate"/>
    <w:rsid w:val="009D001B"/>
  </w:style>
  <w:style w:type="paragraph" w:customStyle="1" w:styleId="p24">
    <w:name w:val="p24"/>
    <w:basedOn w:val="a"/>
    <w:rsid w:val="001A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4ED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217A4D"/>
    <w:rPr>
      <w:color w:val="0000FF" w:themeColor="hyperlink"/>
      <w:u w:val="single"/>
    </w:rPr>
  </w:style>
  <w:style w:type="character" w:customStyle="1" w:styleId="20">
    <w:name w:val="Заголовок 2 Знак"/>
    <w:basedOn w:val="a0"/>
    <w:link w:val="2"/>
    <w:uiPriority w:val="9"/>
    <w:rsid w:val="000520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67A68"/>
    <w:rPr>
      <w:rFonts w:asciiTheme="majorHAnsi" w:eastAsiaTheme="majorEastAsia" w:hAnsiTheme="majorHAnsi" w:cstheme="majorBidi"/>
      <w:b/>
      <w:bCs/>
      <w:color w:val="4F81BD" w:themeColor="accent1"/>
    </w:rPr>
  </w:style>
  <w:style w:type="character" w:customStyle="1" w:styleId="hps">
    <w:name w:val="hps"/>
    <w:basedOn w:val="a0"/>
    <w:rsid w:val="00C305C8"/>
    <w:rPr>
      <w:rFonts w:cs="Times New Roman"/>
    </w:rPr>
  </w:style>
  <w:style w:type="paragraph" w:styleId="a7">
    <w:name w:val="Body Text"/>
    <w:basedOn w:val="a"/>
    <w:link w:val="a8"/>
    <w:uiPriority w:val="99"/>
    <w:unhideWhenUsed/>
    <w:rsid w:val="001F53DD"/>
    <w:pPr>
      <w:spacing w:after="120" w:line="240" w:lineRule="auto"/>
    </w:pPr>
    <w:rPr>
      <w:rFonts w:ascii="Times New Roman" w:eastAsia="Times New Roman" w:hAnsi="Times New Roman" w:cs="Times New Roman"/>
      <w:sz w:val="24"/>
      <w:szCs w:val="20"/>
      <w:lang w:val="en-GB"/>
    </w:rPr>
  </w:style>
  <w:style w:type="character" w:customStyle="1" w:styleId="a8">
    <w:name w:val="Основной текст Знак"/>
    <w:basedOn w:val="a0"/>
    <w:link w:val="a7"/>
    <w:uiPriority w:val="99"/>
    <w:rsid w:val="001F53DD"/>
    <w:rPr>
      <w:rFonts w:ascii="Times New Roman" w:eastAsia="Times New Roman" w:hAnsi="Times New Roman" w:cs="Times New Roman"/>
      <w:sz w:val="24"/>
      <w:szCs w:val="20"/>
      <w:lang w:val="en-GB"/>
    </w:rPr>
  </w:style>
  <w:style w:type="paragraph" w:customStyle="1" w:styleId="ListParagraph1">
    <w:name w:val="List Paragraph1"/>
    <w:rsid w:val="001F53DD"/>
    <w:pPr>
      <w:spacing w:after="0" w:line="240" w:lineRule="auto"/>
      <w:ind w:left="720"/>
    </w:pPr>
    <w:rPr>
      <w:rFonts w:ascii="Times New Roman" w:eastAsia="ヒラギノ角ゴ Pro W3" w:hAnsi="Times New Roman" w:cs="Times New Roman"/>
      <w:color w:val="000000"/>
      <w:sz w:val="24"/>
      <w:szCs w:val="24"/>
      <w:lang w:val="en-US"/>
    </w:rPr>
  </w:style>
  <w:style w:type="character" w:customStyle="1" w:styleId="90">
    <w:name w:val="Заголовок 9 Знак"/>
    <w:basedOn w:val="a0"/>
    <w:link w:val="9"/>
    <w:uiPriority w:val="9"/>
    <w:semiHidden/>
    <w:rsid w:val="003626F3"/>
    <w:rPr>
      <w:rFonts w:asciiTheme="majorHAnsi" w:eastAsiaTheme="majorEastAsia" w:hAnsiTheme="majorHAnsi" w:cstheme="majorBidi"/>
      <w:i/>
      <w:iCs/>
      <w:color w:val="404040" w:themeColor="text1" w:themeTint="BF"/>
      <w:sz w:val="20"/>
      <w:szCs w:val="20"/>
      <w:lang w:val="en-GB"/>
    </w:rPr>
  </w:style>
  <w:style w:type="character" w:customStyle="1" w:styleId="a5">
    <w:name w:val="Абзац списка Знак"/>
    <w:aliases w:val="Абзац списка для документа Знак"/>
    <w:link w:val="a4"/>
    <w:locked/>
    <w:rsid w:val="00A12B2A"/>
  </w:style>
  <w:style w:type="paragraph" w:customStyle="1" w:styleId="11">
    <w:name w:val="Обычный1"/>
    <w:uiPriority w:val="99"/>
    <w:rsid w:val="00107D08"/>
    <w:pPr>
      <w:spacing w:before="120" w:after="0"/>
      <w:ind w:left="273" w:hanging="287"/>
      <w:jc w:val="both"/>
    </w:pPr>
    <w:rPr>
      <w:rFonts w:ascii="Arial" w:eastAsia="Arial" w:hAnsi="Arial" w:cs="Arial"/>
      <w:color w:val="000000"/>
      <w:szCs w:val="24"/>
      <w:lang w:eastAsia="ja-JP"/>
    </w:rPr>
  </w:style>
  <w:style w:type="paragraph" w:customStyle="1" w:styleId="ConsPlusNormal">
    <w:name w:val="ConsPlusNormal"/>
    <w:rsid w:val="00107D0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696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41</Pages>
  <Words>11153</Words>
  <Characters>63575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avch</dc:creator>
  <cp:lastModifiedBy>avt</cp:lastModifiedBy>
  <cp:revision>11</cp:revision>
  <dcterms:created xsi:type="dcterms:W3CDTF">2016-01-20T12:09:00Z</dcterms:created>
  <dcterms:modified xsi:type="dcterms:W3CDTF">2016-04-01T12:33:00Z</dcterms:modified>
</cp:coreProperties>
</file>